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14:shadow w14:blurRad="50800" w14:dist="38100" w14:dir="2700000" w14:sx="100000" w14:sy="100000" w14:kx="0" w14:ky="0" w14:algn="tl">
            <w14:srgbClr w14:val="000000">
              <w14:alpha w14:val="60000"/>
            </w14:srgbClr>
          </w14:shadow>
        </w:rPr>
      </w:pPr>
      <w:r>
        <w:rPr>
          <w:rFonts w:hint="eastAsia" w:ascii="宋体" w:hAnsi="宋体"/>
          <w:b/>
          <w:sz w:val="44"/>
          <w:szCs w:val="44"/>
          <w14:shadow w14:blurRad="50800" w14:dist="38100" w14:dir="2700000" w14:sx="100000" w14:sy="100000" w14:kx="0" w14:ky="0" w14:algn="tl">
            <w14:srgbClr w14:val="000000">
              <w14:alpha w14:val="60000"/>
            </w14:srgbClr>
          </w14:shadow>
        </w:rPr>
        <w:t>请第三方对铜仁职业技术学院附属医院绩效分配方案设计与实施服务项目项目</w:t>
      </w:r>
    </w:p>
    <w:p>
      <w:pPr>
        <w:spacing w:line="360" w:lineRule="auto"/>
        <w:jc w:val="center"/>
        <w:rPr>
          <w:rFonts w:ascii="宋体" w:hAnsi="宋体"/>
          <w:kern w:val="0"/>
          <w:sz w:val="32"/>
          <w:szCs w:val="32"/>
        </w:rPr>
      </w:pPr>
    </w:p>
    <w:p>
      <w:pPr>
        <w:tabs>
          <w:tab w:val="left" w:pos="7161"/>
        </w:tabs>
        <w:spacing w:line="360" w:lineRule="auto"/>
        <w:rPr>
          <w:rFonts w:hint="eastAsia" w:ascii="宋体" w:hAnsi="宋体" w:eastAsia="宋体"/>
          <w:kern w:val="0"/>
          <w:sz w:val="28"/>
          <w:szCs w:val="28"/>
          <w:lang w:eastAsia="zh-CN"/>
        </w:rPr>
      </w:pPr>
      <w:r>
        <w:rPr>
          <w:rFonts w:hint="eastAsia" w:ascii="宋体" w:hAnsi="宋体"/>
          <w:kern w:val="0"/>
          <w:sz w:val="28"/>
          <w:szCs w:val="28"/>
          <w:lang w:eastAsia="zh-CN"/>
        </w:rPr>
        <w:tab/>
      </w:r>
    </w:p>
    <w:p>
      <w:pPr>
        <w:spacing w:line="360" w:lineRule="auto"/>
        <w:rPr>
          <w:rFonts w:ascii="宋体" w:hAnsi="宋体"/>
          <w:kern w:val="0"/>
          <w:sz w:val="28"/>
          <w:szCs w:val="28"/>
        </w:rPr>
      </w:pPr>
    </w:p>
    <w:p>
      <w:pPr>
        <w:spacing w:line="360" w:lineRule="auto"/>
        <w:rPr>
          <w:rFonts w:ascii="宋体" w:hAnsi="宋体"/>
          <w:sz w:val="28"/>
          <w:szCs w:val="28"/>
        </w:rPr>
      </w:pPr>
    </w:p>
    <w:p>
      <w:pPr>
        <w:ind w:firstLine="2650" w:firstLineChars="600"/>
        <w:rPr>
          <w:rFonts w:ascii="仿宋" w:hAnsi="仿宋" w:eastAsia="仿宋" w:cs="仿宋"/>
          <w:b/>
          <w:bCs/>
          <w:sz w:val="44"/>
          <w:szCs w:val="44"/>
        </w:rPr>
      </w:pPr>
      <w:r>
        <w:rPr>
          <w:rFonts w:hint="eastAsia" w:ascii="仿宋" w:hAnsi="仿宋" w:eastAsia="仿宋" w:cs="仿宋"/>
          <w:b/>
          <w:bCs/>
          <w:sz w:val="44"/>
          <w:szCs w:val="44"/>
        </w:rPr>
        <w:t xml:space="preserve">竞 争 性 </w:t>
      </w:r>
      <w:r>
        <w:rPr>
          <w:rFonts w:hint="eastAsia" w:ascii="仿宋" w:hAnsi="仿宋" w:eastAsia="仿宋" w:cs="仿宋"/>
          <w:b/>
          <w:bCs/>
          <w:sz w:val="44"/>
          <w:szCs w:val="44"/>
          <w:lang w:val="en-US" w:eastAsia="zh-CN"/>
        </w:rPr>
        <w:t>磋 商</w:t>
      </w:r>
      <w:r>
        <w:rPr>
          <w:rFonts w:hint="eastAsia" w:ascii="仿宋" w:hAnsi="仿宋" w:eastAsia="仿宋" w:cs="仿宋"/>
          <w:b/>
          <w:bCs/>
          <w:sz w:val="44"/>
          <w:szCs w:val="44"/>
        </w:rPr>
        <w:t xml:space="preserve"> 文 件</w:t>
      </w:r>
    </w:p>
    <w:p>
      <w:pPr>
        <w:spacing w:line="360" w:lineRule="auto"/>
        <w:rPr>
          <w:rFonts w:ascii="宋体" w:hAnsi="宋体"/>
          <w:sz w:val="28"/>
          <w:szCs w:val="28"/>
        </w:rPr>
      </w:pPr>
      <w:bookmarkStart w:id="17" w:name="_GoBack"/>
      <w:bookmarkEnd w:id="17"/>
    </w:p>
    <w:p>
      <w:pPr>
        <w:spacing w:line="360" w:lineRule="auto"/>
        <w:jc w:val="center"/>
        <w:rPr>
          <w:rFonts w:ascii="宋体" w:hAnsi="宋体"/>
          <w:sz w:val="28"/>
          <w:szCs w:val="28"/>
        </w:rPr>
      </w:pPr>
    </w:p>
    <w:p>
      <w:pPr>
        <w:ind w:left="2658" w:leftChars="654" w:hanging="1285" w:hangingChars="400"/>
        <w:rPr>
          <w:rFonts w:ascii="宋体" w:hAnsi="宋体"/>
          <w:sz w:val="30"/>
          <w:szCs w:val="30"/>
          <w:u w:val="single"/>
          <w14:shadow w14:blurRad="50800" w14:dist="38100" w14:dir="2700000" w14:sx="100000" w14:sy="100000" w14:kx="0" w14:ky="0" w14:algn="tl">
            <w14:srgbClr w14:val="000000">
              <w14:alpha w14:val="60000"/>
            </w14:srgbClr>
          </w14:shadow>
        </w:rPr>
      </w:pPr>
      <w:r>
        <w:rPr>
          <w:rFonts w:hint="eastAsia" w:ascii="仿宋" w:hAnsi="仿宋" w:eastAsia="仿宋" w:cs="仿宋"/>
          <w:b/>
          <w:bCs/>
          <w:sz w:val="32"/>
          <w:szCs w:val="32"/>
        </w:rPr>
        <w:t>项目名称：请第三方对铜仁职业技术学院附属医院绩效分配方案设计与实施服务项目</w:t>
      </w:r>
    </w:p>
    <w:p>
      <w:pPr>
        <w:ind w:left="1438" w:leftChars="685" w:firstLine="1500" w:firstLineChars="500"/>
        <w:rPr>
          <w:rFonts w:ascii="宋体" w:hAnsi="宋体"/>
          <w:sz w:val="30"/>
          <w:szCs w:val="30"/>
          <w:u w:val="single"/>
          <w14:shadow w14:blurRad="50800" w14:dist="38100" w14:dir="2700000" w14:sx="100000" w14:sy="100000" w14:kx="0" w14:ky="0" w14:algn="tl">
            <w14:srgbClr w14:val="000000">
              <w14:alpha w14:val="60000"/>
            </w14:srgbClr>
          </w14:shadow>
        </w:rPr>
      </w:pPr>
    </w:p>
    <w:p>
      <w:pPr>
        <w:ind w:firstLine="2731" w:firstLineChars="850"/>
        <w:rPr>
          <w:rFonts w:ascii="宋体" w:hAnsi="宋体"/>
          <w:sz w:val="30"/>
          <w:szCs w:val="30"/>
          <w:u w:val="single"/>
          <w14:shadow w14:blurRad="50800" w14:dist="38100" w14:dir="2700000" w14:sx="100000" w14:sy="100000" w14:kx="0" w14:ky="0" w14:algn="tl">
            <w14:srgbClr w14:val="000000">
              <w14:alpha w14:val="60000"/>
            </w14:srgbClr>
          </w14:shadow>
        </w:rPr>
      </w:pPr>
      <w:r>
        <w:rPr>
          <w:rFonts w:hint="eastAsia" w:ascii="仿宋" w:hAnsi="仿宋" w:eastAsia="仿宋" w:cs="仿宋"/>
          <w:b/>
          <w:bCs/>
          <w:sz w:val="32"/>
          <w:szCs w:val="32"/>
        </w:rPr>
        <w:t>采 购 人：铜仁职业技术学院</w:t>
      </w:r>
    </w:p>
    <w:p>
      <w:pPr>
        <w:pStyle w:val="11"/>
        <w:spacing w:line="560" w:lineRule="exact"/>
        <w:jc w:val="left"/>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                                                                                                                                                                                                                                                                                                                                                                                                                                                          </w:t>
      </w:r>
    </w:p>
    <w:p>
      <w:pPr>
        <w:pStyle w:val="11"/>
        <w:spacing w:line="360" w:lineRule="auto"/>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 xml:space="preserve">                         </w:t>
      </w:r>
    </w:p>
    <w:p>
      <w:pPr>
        <w:pStyle w:val="10"/>
        <w:spacing w:line="360" w:lineRule="auto"/>
        <w:ind w:firstLine="0"/>
        <w:jc w:val="right"/>
        <w:rPr>
          <w:rFonts w:cs="Arial"/>
          <w:b/>
          <w:bCs/>
          <w:color w:val="000000" w:themeColor="text1"/>
          <w:sz w:val="30"/>
          <w:szCs w:val="30"/>
          <w14:textFill>
            <w14:solidFill>
              <w14:schemeClr w14:val="tx1"/>
            </w14:solidFill>
          </w14:textFill>
        </w:rPr>
      </w:pPr>
    </w:p>
    <w:p>
      <w:pPr>
        <w:spacing w:line="360" w:lineRule="auto"/>
        <w:jc w:val="center"/>
        <w:rPr>
          <w:rFonts w:ascii="宋体" w:hAnsi="宋体"/>
          <w:b/>
          <w:color w:val="000000" w:themeColor="text1"/>
          <w:sz w:val="52"/>
          <w:szCs w:val="52"/>
          <w14:textFill>
            <w14:solidFill>
              <w14:schemeClr w14:val="tx1"/>
            </w14:solidFill>
          </w14:textFill>
        </w:rPr>
      </w:pPr>
    </w:p>
    <w:p>
      <w:pP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br w:type="page"/>
      </w:r>
    </w:p>
    <w:p>
      <w:pPr>
        <w:spacing w:line="360" w:lineRule="auto"/>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目   录</w:t>
      </w:r>
    </w:p>
    <w:p>
      <w:pPr>
        <w:numPr>
          <w:ilvl w:val="0"/>
          <w:numId w:val="1"/>
        </w:numPr>
        <w:spacing w:line="360" w:lineRule="auto"/>
        <w:rPr>
          <w:rFonts w:ascii="宋体" w:hAnsi="宋体"/>
          <w:b/>
          <w:sz w:val="28"/>
          <w:szCs w:val="28"/>
        </w:rPr>
      </w:pPr>
      <w:r>
        <w:rPr>
          <w:rFonts w:hint="eastAsia" w:ascii="宋体" w:hAnsi="宋体"/>
          <w:b/>
          <w:sz w:val="28"/>
          <w:szCs w:val="28"/>
        </w:rPr>
        <w:t>磋商邀请</w:t>
      </w:r>
    </w:p>
    <w:p>
      <w:pPr>
        <w:numPr>
          <w:ilvl w:val="0"/>
          <w:numId w:val="1"/>
        </w:numPr>
        <w:spacing w:line="360" w:lineRule="auto"/>
        <w:rPr>
          <w:rFonts w:ascii="宋体" w:hAnsi="宋体"/>
          <w:b/>
          <w:sz w:val="28"/>
          <w:szCs w:val="28"/>
        </w:rPr>
      </w:pPr>
      <w:r>
        <w:rPr>
          <w:rFonts w:hint="eastAsia" w:ascii="宋体" w:hAnsi="宋体"/>
          <w:b/>
          <w:sz w:val="28"/>
          <w:szCs w:val="28"/>
        </w:rPr>
        <w:t>磋商供应商须知</w:t>
      </w:r>
      <w:r>
        <w:rPr>
          <w:rFonts w:hint="eastAsia" w:ascii="宋体" w:hAnsi="宋体"/>
          <w:b/>
          <w:sz w:val="28"/>
          <w:szCs w:val="28"/>
          <w:lang w:eastAsia="zh-CN"/>
        </w:rPr>
        <w:t>表</w:t>
      </w:r>
    </w:p>
    <w:p>
      <w:pPr>
        <w:numPr>
          <w:ilvl w:val="0"/>
          <w:numId w:val="0"/>
        </w:numPr>
        <w:spacing w:line="360" w:lineRule="auto"/>
        <w:rPr>
          <w:rFonts w:ascii="宋体" w:hAnsi="宋体"/>
          <w:b/>
          <w:sz w:val="28"/>
          <w:szCs w:val="28"/>
        </w:rPr>
      </w:pPr>
      <w:r>
        <w:rPr>
          <w:rFonts w:hint="eastAsia" w:ascii="宋体" w:hAnsi="宋体"/>
          <w:b/>
          <w:sz w:val="28"/>
          <w:szCs w:val="28"/>
          <w:lang w:eastAsia="zh-CN"/>
        </w:rPr>
        <w:t>第三章</w:t>
      </w:r>
      <w:r>
        <w:rPr>
          <w:rFonts w:hint="eastAsia" w:ascii="宋体" w:hAnsi="宋体"/>
          <w:b/>
          <w:sz w:val="28"/>
          <w:szCs w:val="28"/>
          <w:lang w:val="en-US" w:eastAsia="zh-CN"/>
        </w:rPr>
        <w:t xml:space="preserve"> </w:t>
      </w:r>
      <w:r>
        <w:rPr>
          <w:rFonts w:hint="eastAsia" w:ascii="宋体" w:hAnsi="宋体"/>
          <w:b/>
          <w:sz w:val="28"/>
          <w:szCs w:val="28"/>
        </w:rPr>
        <w:t>磋商内容及要求</w:t>
      </w:r>
    </w:p>
    <w:p>
      <w:pPr>
        <w:numPr>
          <w:ilvl w:val="0"/>
          <w:numId w:val="0"/>
        </w:numPr>
        <w:spacing w:line="360" w:lineRule="auto"/>
        <w:rPr>
          <w:rFonts w:ascii="宋体" w:hAnsi="宋体"/>
          <w:b/>
          <w:sz w:val="28"/>
          <w:szCs w:val="28"/>
        </w:rPr>
      </w:pPr>
      <w:r>
        <w:rPr>
          <w:rFonts w:hint="eastAsia" w:ascii="宋体" w:hAnsi="宋体"/>
          <w:b/>
          <w:sz w:val="28"/>
          <w:szCs w:val="28"/>
          <w:lang w:eastAsia="zh-CN"/>
        </w:rPr>
        <w:t>第四章</w:t>
      </w:r>
      <w:r>
        <w:rPr>
          <w:rFonts w:hint="eastAsia" w:ascii="宋体" w:hAnsi="宋体"/>
          <w:b/>
          <w:sz w:val="28"/>
          <w:szCs w:val="28"/>
          <w:lang w:val="en-US" w:eastAsia="zh-CN"/>
        </w:rPr>
        <w:t xml:space="preserve"> </w:t>
      </w:r>
      <w:r>
        <w:rPr>
          <w:rFonts w:hint="eastAsia" w:ascii="宋体" w:hAnsi="宋体"/>
          <w:b/>
          <w:sz w:val="28"/>
          <w:szCs w:val="28"/>
        </w:rPr>
        <w:t>响应文件格式</w:t>
      </w: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jc w:val="center"/>
        <w:rPr>
          <w:rFonts w:ascii="宋体" w:hAnsi="宋体"/>
          <w:b/>
          <w:color w:val="000000" w:themeColor="text1"/>
          <w:sz w:val="36"/>
          <w:szCs w:val="36"/>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bookmarkStart w:id="0" w:name="_Toc268599006"/>
    </w:p>
    <w:bookmarkEnd w:id="0"/>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spacing w:line="360" w:lineRule="auto"/>
        <w:outlineLvl w:val="0"/>
        <w:rPr>
          <w:rFonts w:ascii="宋体" w:hAnsi="宋体"/>
          <w:b/>
          <w:bCs/>
          <w:color w:val="000000" w:themeColor="text1"/>
          <w:sz w:val="30"/>
          <w:szCs w:val="30"/>
          <w14:textFill>
            <w14:solidFill>
              <w14:schemeClr w14:val="tx1"/>
            </w14:solidFill>
          </w14:textFill>
        </w:rPr>
      </w:pPr>
    </w:p>
    <w:p>
      <w:pPr>
        <w:rPr>
          <w:rFonts w:ascii="宋体" w:hAnsi="宋体"/>
          <w:b/>
          <w:bCs/>
          <w:color w:val="000000" w:themeColor="text1"/>
          <w:sz w:val="30"/>
          <w:szCs w:val="30"/>
          <w14:textFill>
            <w14:solidFill>
              <w14:schemeClr w14:val="tx1"/>
            </w14:solidFill>
          </w14:textFill>
        </w:rPr>
      </w:pPr>
      <w:r>
        <w:rPr>
          <w:rFonts w:ascii="宋体" w:hAnsi="宋体"/>
          <w:b/>
          <w:bCs/>
          <w:color w:val="000000" w:themeColor="text1"/>
          <w:sz w:val="30"/>
          <w:szCs w:val="30"/>
          <w14:textFill>
            <w14:solidFill>
              <w14:schemeClr w14:val="tx1"/>
            </w14:solidFill>
          </w14:textFill>
        </w:rPr>
        <w:br w:type="page"/>
      </w:r>
    </w:p>
    <w:p>
      <w:pPr>
        <w:spacing w:line="360" w:lineRule="auto"/>
        <w:jc w:val="both"/>
        <w:outlineLvl w:val="0"/>
        <w:rPr>
          <w:rFonts w:ascii="宋体" w:hAnsi="宋体"/>
          <w:b/>
          <w:bCs/>
          <w:color w:val="000000" w:themeColor="text1"/>
          <w:sz w:val="30"/>
          <w:szCs w:val="30"/>
          <w14:textFill>
            <w14:solidFill>
              <w14:schemeClr w14:val="tx1"/>
            </w14:solidFill>
          </w14:textFill>
        </w:rPr>
      </w:pPr>
    </w:p>
    <w:p>
      <w:pPr>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第一章 磋商邀请函</w:t>
      </w:r>
    </w:p>
    <w:p>
      <w:pPr>
        <w:spacing w:line="360" w:lineRule="auto"/>
        <w:ind w:firstLine="480" w:firstLineChars="200"/>
        <w:rPr>
          <w:rFonts w:ascii="宋体" w:hAnsi="宋体"/>
          <w:sz w:val="24"/>
        </w:rPr>
      </w:pPr>
      <w:r>
        <w:rPr>
          <w:rFonts w:hint="eastAsia" w:ascii="宋体" w:hAnsi="宋体"/>
          <w:sz w:val="24"/>
        </w:rPr>
        <w:t>铜仁职业技术学院</w:t>
      </w:r>
      <w:r>
        <w:rPr>
          <w:rFonts w:hint="eastAsia" w:ascii="宋体" w:hAnsi="宋体"/>
          <w:sz w:val="24"/>
          <w:lang w:val="en-US" w:eastAsia="zh-CN"/>
        </w:rPr>
        <w:t>拟对</w:t>
      </w:r>
      <w:r>
        <w:rPr>
          <w:rFonts w:hint="eastAsia" w:ascii="宋体" w:hAnsi="宋体"/>
          <w:sz w:val="24"/>
        </w:rPr>
        <w:t>“请第三方对铜仁职业技术学院附属医院绩效分配方案设计与实施服务项目”进行竞争性谈判采购。现欢迎符合条件的供应商参与谈判。</w:t>
      </w:r>
    </w:p>
    <w:p>
      <w:pPr>
        <w:spacing w:line="360" w:lineRule="auto"/>
        <w:ind w:firstLine="480" w:firstLineChars="200"/>
        <w:rPr>
          <w:rFonts w:hint="eastAsia" w:ascii="宋体" w:hAnsi="宋体"/>
          <w:sz w:val="24"/>
        </w:rPr>
      </w:pPr>
      <w:r>
        <w:rPr>
          <w:rFonts w:hint="default" w:ascii="宋体" w:hAnsi="宋体"/>
          <w:sz w:val="24"/>
          <w:lang w:val="en-US" w:eastAsia="zh-CN"/>
        </w:rPr>
        <w:t>一、于202</w:t>
      </w:r>
      <w:r>
        <w:rPr>
          <w:rFonts w:hint="eastAsia" w:ascii="宋体" w:hAnsi="宋体"/>
          <w:sz w:val="24"/>
          <w:lang w:val="en-US" w:eastAsia="zh-CN"/>
        </w:rPr>
        <w:t>2</w:t>
      </w:r>
      <w:r>
        <w:rPr>
          <w:rFonts w:hint="default" w:ascii="宋体" w:hAnsi="宋体"/>
          <w:sz w:val="24"/>
          <w:lang w:val="en-US" w:eastAsia="zh-CN"/>
        </w:rPr>
        <w:t>年</w:t>
      </w:r>
      <w:r>
        <w:rPr>
          <w:rFonts w:hint="eastAsia" w:ascii="宋体" w:hAnsi="宋体"/>
          <w:sz w:val="24"/>
          <w:lang w:val="en-US" w:eastAsia="zh-CN"/>
        </w:rPr>
        <w:t>元</w:t>
      </w:r>
      <w:r>
        <w:rPr>
          <w:rFonts w:hint="default" w:ascii="宋体" w:hAnsi="宋体"/>
          <w:sz w:val="24"/>
          <w:lang w:val="en-US" w:eastAsia="zh-CN"/>
        </w:rPr>
        <w:t>月</w:t>
      </w:r>
      <w:r>
        <w:rPr>
          <w:rFonts w:hint="eastAsia" w:ascii="宋体" w:hAnsi="宋体"/>
          <w:sz w:val="24"/>
          <w:lang w:val="en-US" w:eastAsia="zh-CN"/>
        </w:rPr>
        <w:t>20</w:t>
      </w:r>
      <w:r>
        <w:rPr>
          <w:rFonts w:hint="default" w:ascii="宋体" w:hAnsi="宋体"/>
          <w:sz w:val="24"/>
          <w:lang w:val="en-US" w:eastAsia="zh-CN"/>
        </w:rPr>
        <w:t>日下午5:00前到后勤部郑老师、龙老师（联系方式：13985330568、15685689777）处报名登记，报名时提交有效的工商营业执照副本（复印件加盖公章）、法定代表人授权书（原件）、被委托人身份证复印件，报名时交投标保证金（人民币）￥2000.00元（未中标者评标结束后退还，中标者</w:t>
      </w:r>
      <w:r>
        <w:rPr>
          <w:rFonts w:hint="eastAsia" w:ascii="宋体" w:hAnsi="宋体"/>
          <w:sz w:val="24"/>
          <w:lang w:val="en-US" w:eastAsia="zh-CN"/>
        </w:rPr>
        <w:t>签订合同</w:t>
      </w:r>
      <w:r>
        <w:rPr>
          <w:rFonts w:hint="default" w:ascii="宋体" w:hAnsi="宋体"/>
          <w:sz w:val="24"/>
          <w:lang w:val="en-US" w:eastAsia="zh-CN"/>
        </w:rPr>
        <w:t>后</w:t>
      </w:r>
      <w:r>
        <w:rPr>
          <w:rFonts w:hint="eastAsia" w:ascii="宋体" w:hAnsi="宋体"/>
          <w:sz w:val="24"/>
          <w:lang w:val="en-US" w:eastAsia="zh-CN"/>
        </w:rPr>
        <w:t>无息</w:t>
      </w:r>
      <w:r>
        <w:rPr>
          <w:rFonts w:hint="default" w:ascii="宋体" w:hAnsi="宋体"/>
          <w:sz w:val="24"/>
          <w:lang w:val="en-US" w:eastAsia="zh-CN"/>
        </w:rPr>
        <w:t>退还）。</w:t>
      </w:r>
    </w:p>
    <w:p>
      <w:pPr>
        <w:spacing w:line="360" w:lineRule="auto"/>
        <w:ind w:firstLine="480" w:firstLineChars="200"/>
        <w:rPr>
          <w:rFonts w:ascii="宋体" w:hAnsi="宋体"/>
          <w:sz w:val="24"/>
        </w:rPr>
      </w:pPr>
      <w:r>
        <w:rPr>
          <w:rFonts w:hint="eastAsia" w:ascii="宋体" w:hAnsi="宋体"/>
          <w:sz w:val="24"/>
          <w:lang w:val="en-US" w:eastAsia="zh-CN"/>
        </w:rPr>
        <w:t>二</w:t>
      </w:r>
      <w:r>
        <w:rPr>
          <w:rFonts w:hint="eastAsia" w:ascii="宋体" w:hAnsi="宋体"/>
          <w:sz w:val="24"/>
        </w:rPr>
        <w:t>、采购项目名称：请第三方对铜仁职业技术学院附属医院绩效分配方案设计与实施服务项目</w:t>
      </w:r>
    </w:p>
    <w:p>
      <w:pPr>
        <w:spacing w:line="360" w:lineRule="auto"/>
        <w:ind w:firstLine="480" w:firstLineChars="200"/>
        <w:rPr>
          <w:rFonts w:ascii="宋体" w:hAnsi="宋体"/>
          <w:sz w:val="24"/>
        </w:rPr>
      </w:pPr>
      <w:r>
        <w:rPr>
          <w:rFonts w:hint="eastAsia" w:ascii="宋体" w:hAnsi="宋体"/>
          <w:sz w:val="24"/>
          <w:lang w:val="en-US" w:eastAsia="zh-CN"/>
        </w:rPr>
        <w:t>三</w:t>
      </w:r>
      <w:r>
        <w:rPr>
          <w:rFonts w:hint="eastAsia" w:ascii="宋体" w:hAnsi="宋体"/>
          <w:sz w:val="24"/>
        </w:rPr>
        <w:t>、项目内容：具体要求详见</w:t>
      </w:r>
      <w:r>
        <w:rPr>
          <w:rFonts w:hint="eastAsia" w:ascii="宋体" w:hAnsi="宋体"/>
          <w:sz w:val="24"/>
          <w:lang w:val="en-US" w:eastAsia="zh-CN"/>
        </w:rPr>
        <w:t>磋商</w:t>
      </w:r>
      <w:r>
        <w:rPr>
          <w:rFonts w:hint="eastAsia" w:ascii="宋体" w:hAnsi="宋体"/>
          <w:sz w:val="24"/>
        </w:rPr>
        <w:t>文件</w:t>
      </w:r>
    </w:p>
    <w:p>
      <w:pPr>
        <w:spacing w:line="360" w:lineRule="auto"/>
        <w:ind w:firstLine="480" w:firstLineChars="200"/>
        <w:rPr>
          <w:rFonts w:hint="eastAsia" w:ascii="宋体" w:hAnsi="宋体" w:eastAsiaTheme="minorEastAsia"/>
          <w:sz w:val="24"/>
          <w:lang w:eastAsia="zh-CN"/>
        </w:rPr>
      </w:pPr>
      <w:r>
        <w:rPr>
          <w:rFonts w:hint="eastAsia" w:ascii="宋体" w:hAnsi="宋体"/>
          <w:sz w:val="24"/>
          <w:lang w:val="en-US" w:eastAsia="zh-CN"/>
        </w:rPr>
        <w:t>四</w:t>
      </w:r>
      <w:r>
        <w:rPr>
          <w:rFonts w:hint="eastAsia" w:ascii="宋体" w:hAnsi="宋体"/>
          <w:sz w:val="24"/>
        </w:rPr>
        <w:t>、预算控制价：29万元</w:t>
      </w:r>
      <w:r>
        <w:rPr>
          <w:rFonts w:hint="eastAsia" w:ascii="宋体" w:hAnsi="宋体"/>
          <w:sz w:val="24"/>
          <w:lang w:eastAsia="zh-CN"/>
        </w:rPr>
        <w:t>（</w:t>
      </w:r>
      <w:r>
        <w:rPr>
          <w:rFonts w:hint="eastAsia" w:ascii="宋体" w:hAnsi="宋体"/>
          <w:sz w:val="24"/>
          <w:lang w:val="en-US" w:eastAsia="zh-CN"/>
        </w:rPr>
        <w:t>最高限价</w:t>
      </w:r>
      <w:r>
        <w:rPr>
          <w:rFonts w:hint="eastAsia" w:ascii="宋体" w:hAnsi="宋体"/>
          <w:sz w:val="24"/>
          <w:lang w:eastAsia="zh-CN"/>
        </w:rPr>
        <w:t>）</w:t>
      </w:r>
    </w:p>
    <w:p>
      <w:pPr>
        <w:spacing w:line="360" w:lineRule="auto"/>
        <w:ind w:firstLine="480" w:firstLineChars="200"/>
        <w:rPr>
          <w:rFonts w:ascii="宋体" w:hAnsi="宋体"/>
          <w:sz w:val="24"/>
          <w:lang w:val="zh-TW" w:eastAsia="zh-TW"/>
        </w:rPr>
      </w:pPr>
      <w:r>
        <w:rPr>
          <w:rFonts w:hint="eastAsia" w:ascii="宋体" w:hAnsi="宋体"/>
          <w:sz w:val="24"/>
          <w:lang w:val="en-US" w:eastAsia="zh-CN"/>
        </w:rPr>
        <w:t>五</w:t>
      </w:r>
      <w:r>
        <w:rPr>
          <w:rFonts w:hint="eastAsia" w:ascii="宋体" w:hAnsi="宋体"/>
          <w:sz w:val="24"/>
        </w:rPr>
        <w:t>、</w:t>
      </w:r>
      <w:r>
        <w:rPr>
          <w:rFonts w:hint="eastAsia" w:ascii="宋体" w:hAnsi="宋体"/>
          <w:sz w:val="24"/>
          <w:lang w:val="zh-TW" w:eastAsia="zh-TW"/>
        </w:rPr>
        <w:t>谈判商资质条件：</w:t>
      </w:r>
    </w:p>
    <w:p>
      <w:pPr>
        <w:spacing w:line="360" w:lineRule="auto"/>
        <w:ind w:firstLine="480" w:firstLineChars="200"/>
        <w:rPr>
          <w:rFonts w:ascii="宋体" w:hAnsi="宋体"/>
          <w:sz w:val="24"/>
          <w:lang w:val="zh-TW" w:eastAsia="zh-TW"/>
        </w:rPr>
      </w:pPr>
      <w:bookmarkStart w:id="1" w:name="OLE_LINK3"/>
      <w:r>
        <w:rPr>
          <w:rFonts w:hint="eastAsia" w:ascii="宋体" w:hAnsi="宋体"/>
          <w:sz w:val="24"/>
          <w:lang w:val="zh-TW" w:eastAsia="zh-TW"/>
        </w:rPr>
        <w:t>1、投标人须符合《中华人民共和国政府采购法》第二十二条规定的条件;</w:t>
      </w:r>
    </w:p>
    <w:p>
      <w:pPr>
        <w:spacing w:line="360" w:lineRule="auto"/>
        <w:ind w:firstLine="480" w:firstLineChars="200"/>
        <w:rPr>
          <w:rFonts w:ascii="宋体" w:hAnsi="宋体"/>
          <w:sz w:val="24"/>
        </w:rPr>
      </w:pPr>
      <w:r>
        <w:rPr>
          <w:rFonts w:hint="eastAsia" w:ascii="宋体" w:hAnsi="宋体"/>
          <w:sz w:val="24"/>
          <w:lang w:val="zh-TW" w:eastAsia="zh-TW"/>
        </w:rPr>
        <w:t>2、投标人须具备有效</w:t>
      </w:r>
      <w:r>
        <w:rPr>
          <w:rFonts w:hint="eastAsia" w:cs="宋体" w:asciiTheme="minorEastAsia" w:hAnsiTheme="minorEastAsia" w:eastAsiaTheme="minorEastAsia"/>
          <w:kern w:val="0"/>
          <w:sz w:val="24"/>
          <w:u w:color="000000"/>
          <w:lang w:val="zh-TW" w:eastAsia="zh-TW"/>
        </w:rPr>
        <w:t>的营业执照，经营范围应包含企业管理相关内容，具</w:t>
      </w:r>
      <w:r>
        <w:rPr>
          <w:rFonts w:hint="eastAsia" w:ascii="宋体" w:hAnsi="宋体"/>
          <w:sz w:val="24"/>
        </w:rPr>
        <w:t>有良好的商业信誉及完成本项目的能力；</w:t>
      </w:r>
    </w:p>
    <w:p>
      <w:pPr>
        <w:spacing w:line="360" w:lineRule="auto"/>
        <w:ind w:firstLine="480" w:firstLineChars="200"/>
        <w:rPr>
          <w:rFonts w:ascii="宋体" w:hAnsi="宋体"/>
          <w:sz w:val="24"/>
          <w:lang w:val="zh-TW" w:eastAsia="zh-TW"/>
        </w:rPr>
      </w:pPr>
      <w:r>
        <w:rPr>
          <w:rFonts w:ascii="宋体" w:hAnsi="宋体"/>
          <w:sz w:val="24"/>
        </w:rPr>
        <w:t>3</w:t>
      </w:r>
      <w:r>
        <w:rPr>
          <w:rFonts w:hint="eastAsia" w:ascii="宋体" w:hAnsi="宋体"/>
          <w:sz w:val="24"/>
        </w:rPr>
        <w:t>、投标人须具有健全的财务会计制度和良好的商业信誉，没有处于被责令停业,财产被接管、冻结、破产状态，提供2019年或2</w:t>
      </w:r>
      <w:r>
        <w:rPr>
          <w:rFonts w:ascii="宋体" w:hAnsi="宋体"/>
          <w:sz w:val="24"/>
        </w:rPr>
        <w:t>020</w:t>
      </w:r>
      <w:r>
        <w:rPr>
          <w:rFonts w:hint="eastAsia" w:ascii="宋体" w:hAnsi="宋体"/>
          <w:sz w:val="24"/>
        </w:rPr>
        <w:t>年的财务审计报告或资信</w:t>
      </w:r>
      <w:r>
        <w:rPr>
          <w:rFonts w:hint="eastAsia" w:ascii="宋体" w:hAnsi="宋体"/>
          <w:sz w:val="24"/>
          <w:lang w:val="zh-TW" w:eastAsia="zh-TW"/>
        </w:rPr>
        <w:t>证明，新成立企业提供三个月内财务报表或资金证明；</w:t>
      </w:r>
    </w:p>
    <w:p>
      <w:pPr>
        <w:spacing w:line="360" w:lineRule="auto"/>
        <w:ind w:firstLine="480" w:firstLineChars="200"/>
        <w:rPr>
          <w:rFonts w:ascii="宋体" w:hAnsi="宋体"/>
          <w:sz w:val="24"/>
          <w:lang w:val="zh-TW" w:eastAsia="zh-TW"/>
        </w:rPr>
      </w:pPr>
      <w:r>
        <w:rPr>
          <w:rFonts w:hint="eastAsia" w:ascii="宋体" w:hAnsi="宋体"/>
          <w:sz w:val="24"/>
          <w:lang w:val="zh-TW" w:eastAsia="zh-TW"/>
        </w:rPr>
        <w:t>4、对在“信用中国”网站(www.creditchina.gov.cn)、中国政府采购网(www.ccgp.gov.cn)等渠道未列入失信被执行人、重大税收违法案件当事人名单、政府采购严重违法失信行为记录名单的查询结果网页打印件；</w:t>
      </w:r>
    </w:p>
    <w:p>
      <w:pPr>
        <w:spacing w:line="360" w:lineRule="auto"/>
        <w:ind w:firstLine="480" w:firstLineChars="200"/>
        <w:rPr>
          <w:rFonts w:ascii="宋体" w:hAnsi="宋体"/>
          <w:sz w:val="24"/>
          <w:lang w:val="zh-TW" w:eastAsia="zh-TW"/>
        </w:rPr>
      </w:pPr>
      <w:r>
        <w:rPr>
          <w:rFonts w:hint="eastAsia" w:ascii="宋体" w:hAnsi="宋体"/>
          <w:sz w:val="24"/>
          <w:lang w:val="zh-TW" w:eastAsia="zh-TW"/>
        </w:rPr>
        <w:t>5、拟派项目负责人须具有国际注册管理咨询师CMC证书</w:t>
      </w:r>
      <w:r>
        <w:rPr>
          <w:rFonts w:hint="eastAsia" w:ascii="宋体" w:hAnsi="宋体"/>
          <w:sz w:val="24"/>
          <w:lang w:val="zh-TW" w:eastAsia="zh-CN"/>
        </w:rPr>
        <w:t>（</w:t>
      </w:r>
      <w:r>
        <w:rPr>
          <w:rFonts w:hint="eastAsia" w:ascii="宋体" w:hAnsi="宋体"/>
          <w:sz w:val="24"/>
          <w:lang w:val="en-US" w:eastAsia="zh-CN"/>
        </w:rPr>
        <w:t>提供</w:t>
      </w:r>
      <w:r>
        <w:rPr>
          <w:rFonts w:hint="eastAsia" w:ascii="宋体" w:hAnsi="宋体"/>
          <w:sz w:val="24"/>
          <w:lang w:val="zh-TW" w:eastAsia="zh-TW"/>
        </w:rPr>
        <w:t>CMC证书</w:t>
      </w:r>
      <w:r>
        <w:rPr>
          <w:rFonts w:hint="eastAsia" w:ascii="宋体" w:hAnsi="宋体"/>
          <w:sz w:val="24"/>
          <w:lang w:val="en-US" w:eastAsia="zh-CN"/>
        </w:rPr>
        <w:t>及近一年任意三个月的社保证明</w:t>
      </w:r>
      <w:r>
        <w:rPr>
          <w:rFonts w:hint="eastAsia" w:ascii="宋体" w:hAnsi="宋体"/>
          <w:sz w:val="24"/>
          <w:lang w:val="zh-TW" w:eastAsia="zh-CN"/>
        </w:rPr>
        <w:t>）</w:t>
      </w:r>
      <w:r>
        <w:rPr>
          <w:rFonts w:hint="eastAsia" w:ascii="宋体" w:hAnsi="宋体"/>
          <w:sz w:val="24"/>
          <w:lang w:val="zh-TW" w:eastAsia="zh-TW"/>
        </w:rPr>
        <w:t>；</w:t>
      </w:r>
    </w:p>
    <w:p>
      <w:pPr>
        <w:spacing w:line="360" w:lineRule="auto"/>
        <w:ind w:firstLine="480" w:firstLineChars="200"/>
        <w:rPr>
          <w:rFonts w:ascii="宋体" w:hAnsi="宋体"/>
          <w:sz w:val="24"/>
          <w:lang w:val="zh-TW" w:eastAsia="zh-TW"/>
        </w:rPr>
      </w:pPr>
      <w:r>
        <w:rPr>
          <w:rFonts w:hint="eastAsia" w:ascii="宋体" w:hAnsi="宋体"/>
          <w:sz w:val="24"/>
          <w:lang w:val="zh-TW" w:eastAsia="zh-TW"/>
        </w:rPr>
        <w:t>6、本次招标不接受联合体投标。</w:t>
      </w:r>
      <w:bookmarkEnd w:id="1"/>
    </w:p>
    <w:p>
      <w:pPr>
        <w:spacing w:line="360" w:lineRule="auto"/>
        <w:ind w:firstLine="480" w:firstLineChars="200"/>
        <w:rPr>
          <w:rFonts w:ascii="宋体" w:hAnsi="宋体"/>
          <w:sz w:val="24"/>
          <w:lang w:val="zh-TW"/>
        </w:rPr>
      </w:pPr>
      <w:r>
        <w:rPr>
          <w:rFonts w:hint="eastAsia" w:ascii="宋体" w:hAnsi="宋体"/>
          <w:sz w:val="24"/>
          <w:lang w:val="en-US" w:eastAsia="zh-CN"/>
        </w:rPr>
        <w:t>六</w:t>
      </w:r>
      <w:r>
        <w:rPr>
          <w:rFonts w:hint="eastAsia" w:ascii="宋体" w:hAnsi="宋体"/>
          <w:sz w:val="24"/>
          <w:lang w:val="zh-TW" w:eastAsia="zh-TW"/>
        </w:rPr>
        <w:t>、获取谈判文件的时间、地点及方式</w:t>
      </w:r>
      <w:r>
        <w:rPr>
          <w:rFonts w:hint="eastAsia" w:ascii="宋体" w:hAnsi="宋体"/>
          <w:sz w:val="24"/>
          <w:lang w:val="zh-TW"/>
        </w:rPr>
        <w:t>：</w:t>
      </w:r>
    </w:p>
    <w:p>
      <w:pPr>
        <w:spacing w:line="360" w:lineRule="auto"/>
        <w:ind w:firstLine="480" w:firstLineChars="200"/>
        <w:rPr>
          <w:rFonts w:ascii="宋体" w:hAnsi="宋体"/>
          <w:sz w:val="24"/>
          <w:lang w:val="zh-TW" w:eastAsia="zh-TW"/>
        </w:rPr>
      </w:pPr>
      <w:r>
        <w:rPr>
          <w:rFonts w:hint="eastAsia" w:ascii="宋体" w:hAnsi="宋体"/>
          <w:sz w:val="24"/>
          <w:lang w:val="zh-TW" w:eastAsia="zh-TW"/>
        </w:rPr>
        <w:t>1、获取谈判文件的时间:</w:t>
      </w:r>
    </w:p>
    <w:p>
      <w:pPr>
        <w:spacing w:line="360" w:lineRule="auto"/>
        <w:ind w:firstLine="480" w:firstLineChars="200"/>
        <w:rPr>
          <w:rFonts w:ascii="宋体" w:hAnsi="宋体"/>
          <w:sz w:val="24"/>
          <w:lang w:val="zh-TW"/>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元</w:t>
      </w:r>
      <w:r>
        <w:rPr>
          <w:rFonts w:hint="eastAsia" w:ascii="宋体" w:hAnsi="宋体"/>
          <w:sz w:val="24"/>
        </w:rPr>
        <w:t>月</w:t>
      </w:r>
      <w:r>
        <w:rPr>
          <w:rFonts w:hint="eastAsia" w:ascii="宋体" w:hAnsi="宋体"/>
          <w:sz w:val="24"/>
          <w:lang w:val="en-US" w:eastAsia="zh-CN"/>
        </w:rPr>
        <w:t>18</w:t>
      </w:r>
      <w:r>
        <w:rPr>
          <w:rFonts w:hint="eastAsia" w:ascii="宋体" w:hAnsi="宋体"/>
          <w:sz w:val="24"/>
        </w:rPr>
        <w:t>日上午9：00至</w:t>
      </w:r>
      <w:r>
        <w:rPr>
          <w:rFonts w:hint="eastAsia" w:ascii="宋体" w:hAnsi="宋体"/>
          <w:sz w:val="24"/>
          <w:lang w:val="en-US" w:eastAsia="zh-CN"/>
        </w:rPr>
        <w:t>元</w:t>
      </w:r>
      <w:r>
        <w:rPr>
          <w:rFonts w:hint="eastAsia" w:ascii="宋体" w:hAnsi="宋体"/>
          <w:sz w:val="24"/>
        </w:rPr>
        <w:t>月</w:t>
      </w:r>
      <w:r>
        <w:rPr>
          <w:rFonts w:hint="eastAsia" w:ascii="宋体" w:hAnsi="宋体"/>
          <w:sz w:val="24"/>
          <w:lang w:val="en-US" w:eastAsia="zh-CN"/>
        </w:rPr>
        <w:t>20</w:t>
      </w:r>
      <w:r>
        <w:rPr>
          <w:rFonts w:hint="eastAsia" w:ascii="宋体" w:hAnsi="宋体"/>
          <w:sz w:val="24"/>
        </w:rPr>
        <w:t>日下午17：00</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zh-TW" w:eastAsia="zh-TW"/>
        </w:rPr>
        <w:t>获取谈判文件的地点：</w:t>
      </w:r>
      <w:r>
        <w:rPr>
          <w:rFonts w:hint="eastAsia" w:ascii="宋体" w:hAnsi="宋体"/>
          <w:sz w:val="24"/>
        </w:rPr>
        <w:t>铜仁职业技术学院后勤部</w:t>
      </w:r>
    </w:p>
    <w:p>
      <w:pPr>
        <w:spacing w:line="360" w:lineRule="auto"/>
        <w:ind w:firstLine="480" w:firstLineChars="200"/>
        <w:rPr>
          <w:rFonts w:ascii="宋体" w:hAnsi="宋体"/>
          <w:sz w:val="24"/>
          <w:lang w:val="zh-TW"/>
        </w:rPr>
      </w:pPr>
      <w:r>
        <w:rPr>
          <w:rFonts w:hint="eastAsia" w:ascii="宋体" w:hAnsi="宋体"/>
          <w:sz w:val="24"/>
          <w:lang w:val="zh-TW" w:eastAsia="zh-TW"/>
        </w:rPr>
        <w:t>六、谈判文件递交时间、谈判开始时间及地点</w:t>
      </w:r>
      <w:r>
        <w:rPr>
          <w:rFonts w:hint="eastAsia" w:ascii="宋体" w:hAnsi="宋体"/>
          <w:sz w:val="24"/>
          <w:lang w:val="zh-TW"/>
        </w:rPr>
        <w:t>：</w:t>
      </w:r>
    </w:p>
    <w:p>
      <w:pPr>
        <w:spacing w:line="360" w:lineRule="auto"/>
        <w:ind w:firstLine="480" w:firstLineChars="200"/>
        <w:rPr>
          <w:rFonts w:ascii="宋体" w:hAnsi="宋体"/>
          <w:sz w:val="24"/>
          <w:lang w:val="zh-TW" w:eastAsia="zh-TW"/>
        </w:rPr>
      </w:pPr>
      <w:r>
        <w:rPr>
          <w:rFonts w:hint="eastAsia" w:ascii="宋体" w:hAnsi="宋体"/>
          <w:sz w:val="24"/>
          <w:lang w:val="zh-TW" w:eastAsia="zh-TW"/>
        </w:rPr>
        <w:t>1、谈判文件递交</w:t>
      </w:r>
      <w:r>
        <w:rPr>
          <w:rFonts w:hint="eastAsia" w:ascii="宋体" w:hAnsi="宋体"/>
          <w:sz w:val="24"/>
        </w:rPr>
        <w:t>截止</w:t>
      </w:r>
      <w:r>
        <w:rPr>
          <w:rFonts w:hint="eastAsia" w:ascii="宋体" w:hAnsi="宋体"/>
          <w:sz w:val="24"/>
          <w:lang w:val="zh-TW" w:eastAsia="zh-TW"/>
        </w:rPr>
        <w:t>时间：</w:t>
      </w:r>
    </w:p>
    <w:p>
      <w:pPr>
        <w:spacing w:line="360" w:lineRule="auto"/>
        <w:ind w:firstLine="480" w:firstLineChars="200"/>
        <w:rPr>
          <w:rFonts w:ascii="宋体" w:hAnsi="宋体"/>
          <w:sz w:val="24"/>
          <w:lang w:val="zh-TW" w:eastAsia="zh-TW"/>
        </w:rPr>
      </w:pPr>
      <w:r>
        <w:rPr>
          <w:rFonts w:hint="eastAsia" w:ascii="宋体" w:hAnsi="宋体"/>
          <w:sz w:val="24"/>
          <w:lang w:val="zh-TW" w:eastAsia="zh-TW"/>
        </w:rPr>
        <w:t>20</w:t>
      </w:r>
      <w:r>
        <w:rPr>
          <w:rFonts w:hint="eastAsia" w:ascii="宋体" w:hAnsi="宋体"/>
          <w:sz w:val="24"/>
        </w:rPr>
        <w:t>2</w:t>
      </w:r>
      <w:r>
        <w:rPr>
          <w:rFonts w:hint="eastAsia" w:ascii="宋体" w:hAnsi="宋体"/>
          <w:sz w:val="24"/>
          <w:lang w:val="en-US" w:eastAsia="zh-CN"/>
        </w:rPr>
        <w:t>2</w:t>
      </w:r>
      <w:r>
        <w:rPr>
          <w:rFonts w:hint="eastAsia" w:ascii="宋体" w:hAnsi="宋体"/>
          <w:sz w:val="24"/>
          <w:lang w:val="zh-TW" w:eastAsia="zh-TW"/>
        </w:rPr>
        <w:t>年</w:t>
      </w:r>
      <w:r>
        <w:rPr>
          <w:rFonts w:hint="eastAsia" w:ascii="宋体" w:hAnsi="宋体"/>
          <w:sz w:val="24"/>
          <w:lang w:val="en-US" w:eastAsia="zh-CN"/>
        </w:rPr>
        <w:t>元</w:t>
      </w:r>
      <w:r>
        <w:rPr>
          <w:rFonts w:hint="eastAsia" w:ascii="宋体" w:hAnsi="宋体"/>
          <w:sz w:val="24"/>
          <w:lang w:val="zh-TW" w:eastAsia="zh-TW"/>
        </w:rPr>
        <w:t>月</w:t>
      </w:r>
      <w:r>
        <w:rPr>
          <w:rFonts w:hint="eastAsia" w:ascii="宋体" w:hAnsi="宋体"/>
          <w:sz w:val="24"/>
          <w:lang w:val="en-US" w:eastAsia="zh-CN"/>
        </w:rPr>
        <w:t>21</w:t>
      </w:r>
      <w:r>
        <w:rPr>
          <w:rFonts w:hint="eastAsia" w:ascii="宋体" w:hAnsi="宋体"/>
          <w:sz w:val="24"/>
          <w:lang w:val="zh-TW" w:eastAsia="zh-TW"/>
        </w:rPr>
        <w:t>日上午</w:t>
      </w:r>
      <w:r>
        <w:rPr>
          <w:rFonts w:hint="eastAsia" w:ascii="宋体" w:hAnsi="宋体"/>
          <w:sz w:val="24"/>
        </w:rPr>
        <w:t>10</w:t>
      </w:r>
      <w:r>
        <w:rPr>
          <w:rFonts w:hint="eastAsia" w:ascii="宋体" w:hAnsi="宋体"/>
          <w:sz w:val="24"/>
          <w:lang w:val="zh-TW" w:eastAsia="zh-TW"/>
        </w:rPr>
        <w:t>:00</w:t>
      </w:r>
    </w:p>
    <w:p>
      <w:pPr>
        <w:spacing w:line="360" w:lineRule="auto"/>
        <w:ind w:firstLine="480" w:firstLineChars="200"/>
        <w:rPr>
          <w:rFonts w:ascii="宋体" w:hAnsi="宋体"/>
          <w:sz w:val="24"/>
          <w:lang w:val="zh-TW" w:eastAsia="zh-TW"/>
        </w:rPr>
      </w:pPr>
      <w:r>
        <w:rPr>
          <w:rFonts w:hint="eastAsia" w:ascii="宋体" w:hAnsi="宋体"/>
          <w:sz w:val="24"/>
        </w:rPr>
        <w:t>2、</w:t>
      </w:r>
      <w:r>
        <w:rPr>
          <w:rFonts w:hint="eastAsia" w:ascii="宋体" w:hAnsi="宋体"/>
          <w:sz w:val="24"/>
          <w:lang w:val="zh-TW" w:eastAsia="zh-TW"/>
        </w:rPr>
        <w:t>谈判开始时间：</w:t>
      </w:r>
    </w:p>
    <w:p>
      <w:pPr>
        <w:spacing w:line="360" w:lineRule="auto"/>
        <w:ind w:firstLine="480" w:firstLineChars="200"/>
        <w:rPr>
          <w:rFonts w:ascii="宋体" w:hAnsi="宋体"/>
          <w:sz w:val="24"/>
          <w:lang w:val="zh-TW" w:eastAsia="zh-TW"/>
        </w:rPr>
      </w:pPr>
      <w:r>
        <w:rPr>
          <w:rFonts w:hint="eastAsia" w:ascii="宋体" w:hAnsi="宋体"/>
          <w:sz w:val="24"/>
          <w:lang w:val="zh-TW" w:eastAsia="zh-TW"/>
        </w:rPr>
        <w:t>20</w:t>
      </w:r>
      <w:r>
        <w:rPr>
          <w:rFonts w:hint="eastAsia" w:ascii="宋体" w:hAnsi="宋体"/>
          <w:sz w:val="24"/>
        </w:rPr>
        <w:t>2</w:t>
      </w:r>
      <w:r>
        <w:rPr>
          <w:rFonts w:hint="eastAsia" w:ascii="宋体" w:hAnsi="宋体"/>
          <w:sz w:val="24"/>
          <w:lang w:val="en-US" w:eastAsia="zh-CN"/>
        </w:rPr>
        <w:t>2</w:t>
      </w:r>
      <w:r>
        <w:rPr>
          <w:rFonts w:hint="eastAsia" w:ascii="宋体" w:hAnsi="宋体"/>
          <w:sz w:val="24"/>
          <w:lang w:val="zh-TW" w:eastAsia="zh-TW"/>
        </w:rPr>
        <w:t>年</w:t>
      </w:r>
      <w:r>
        <w:rPr>
          <w:rFonts w:hint="eastAsia" w:ascii="宋体" w:hAnsi="宋体"/>
          <w:sz w:val="24"/>
          <w:lang w:val="en-US" w:eastAsia="zh-CN"/>
        </w:rPr>
        <w:t>元</w:t>
      </w:r>
      <w:r>
        <w:rPr>
          <w:rFonts w:hint="eastAsia" w:ascii="宋体" w:hAnsi="宋体"/>
          <w:sz w:val="24"/>
          <w:lang w:val="zh-TW" w:eastAsia="zh-TW"/>
        </w:rPr>
        <w:t>月</w:t>
      </w:r>
      <w:r>
        <w:rPr>
          <w:rFonts w:hint="eastAsia" w:ascii="宋体" w:hAnsi="宋体"/>
          <w:sz w:val="24"/>
          <w:lang w:val="en-US" w:eastAsia="zh-CN"/>
        </w:rPr>
        <w:t>21</w:t>
      </w:r>
      <w:r>
        <w:rPr>
          <w:rFonts w:hint="eastAsia" w:ascii="宋体" w:hAnsi="宋体"/>
          <w:sz w:val="24"/>
          <w:lang w:val="zh-TW" w:eastAsia="zh-TW"/>
        </w:rPr>
        <w:t>日上午</w:t>
      </w:r>
      <w:r>
        <w:rPr>
          <w:rFonts w:hint="eastAsia" w:ascii="宋体" w:hAnsi="宋体"/>
          <w:sz w:val="24"/>
        </w:rPr>
        <w:t>10</w:t>
      </w:r>
      <w:r>
        <w:rPr>
          <w:rFonts w:hint="eastAsia" w:ascii="宋体" w:hAnsi="宋体"/>
          <w:sz w:val="24"/>
          <w:lang w:val="zh-TW" w:eastAsia="zh-TW"/>
        </w:rPr>
        <w:t>:</w:t>
      </w:r>
      <w:r>
        <w:rPr>
          <w:rFonts w:hint="eastAsia" w:ascii="宋体" w:hAnsi="宋体"/>
          <w:sz w:val="24"/>
        </w:rPr>
        <w:t>0</w:t>
      </w:r>
      <w:r>
        <w:rPr>
          <w:rFonts w:hint="eastAsia" w:ascii="宋体" w:hAnsi="宋体"/>
          <w:sz w:val="24"/>
          <w:lang w:val="zh-TW" w:eastAsia="zh-TW"/>
        </w:rPr>
        <w:t>0</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zh-TW" w:eastAsia="zh-TW"/>
        </w:rPr>
        <w:t>谈判地点：铜仁</w:t>
      </w:r>
      <w:r>
        <w:rPr>
          <w:rFonts w:hint="eastAsia" w:ascii="宋体" w:hAnsi="宋体"/>
          <w:sz w:val="24"/>
          <w:lang w:val="zh-TW"/>
        </w:rPr>
        <w:t>职业技术学院行政楼</w:t>
      </w:r>
      <w:r>
        <w:rPr>
          <w:rFonts w:hint="eastAsia" w:ascii="宋体" w:hAnsi="宋体"/>
          <w:sz w:val="24"/>
        </w:rPr>
        <w:t>二</w:t>
      </w:r>
      <w:r>
        <w:rPr>
          <w:rFonts w:hint="eastAsia" w:ascii="宋体" w:hAnsi="宋体"/>
          <w:sz w:val="24"/>
          <w:lang w:val="zh-TW" w:eastAsia="zh-TW"/>
        </w:rPr>
        <w:t>楼会议室</w:t>
      </w:r>
    </w:p>
    <w:p>
      <w:pPr>
        <w:spacing w:line="360" w:lineRule="auto"/>
        <w:ind w:firstLine="480" w:firstLineChars="200"/>
        <w:rPr>
          <w:rFonts w:ascii="宋体" w:hAnsi="宋体"/>
          <w:sz w:val="24"/>
          <w:lang w:val="zh-TW"/>
        </w:rPr>
      </w:pPr>
      <w:r>
        <w:rPr>
          <w:rFonts w:hint="eastAsia" w:ascii="宋体" w:hAnsi="宋体"/>
          <w:sz w:val="24"/>
          <w:lang w:val="en-US" w:eastAsia="zh-CN"/>
        </w:rPr>
        <w:t>八</w:t>
      </w:r>
      <w:r>
        <w:rPr>
          <w:rFonts w:hint="eastAsia" w:ascii="宋体" w:hAnsi="宋体"/>
          <w:sz w:val="24"/>
          <w:lang w:val="zh-TW" w:eastAsia="zh-TW"/>
        </w:rPr>
        <w:t>、</w:t>
      </w:r>
      <w:r>
        <w:rPr>
          <w:rFonts w:hint="eastAsia" w:ascii="宋体" w:hAnsi="宋体"/>
          <w:sz w:val="24"/>
          <w:lang w:val="en-US" w:eastAsia="zh-CN"/>
        </w:rPr>
        <w:t>项目</w:t>
      </w:r>
      <w:r>
        <w:rPr>
          <w:rFonts w:hint="eastAsia" w:ascii="宋体" w:hAnsi="宋体"/>
          <w:sz w:val="24"/>
          <w:lang w:val="zh-TW" w:eastAsia="zh-TW"/>
        </w:rPr>
        <w:t>地址和联系方式</w:t>
      </w:r>
      <w:r>
        <w:rPr>
          <w:rFonts w:hint="eastAsia" w:ascii="宋体" w:hAnsi="宋体"/>
          <w:sz w:val="24"/>
          <w:lang w:val="zh-TW"/>
        </w:rPr>
        <w:t>：</w:t>
      </w:r>
    </w:p>
    <w:p>
      <w:pPr>
        <w:spacing w:line="360" w:lineRule="auto"/>
        <w:ind w:firstLine="480" w:firstLineChars="200"/>
        <w:rPr>
          <w:rFonts w:ascii="宋体" w:hAnsi="宋体"/>
          <w:sz w:val="24"/>
          <w:lang w:val="zh-TW" w:eastAsia="zh-TW"/>
        </w:rPr>
      </w:pPr>
      <w:r>
        <w:rPr>
          <w:rFonts w:hint="eastAsia" w:ascii="宋体" w:hAnsi="宋体"/>
          <w:sz w:val="24"/>
        </w:rPr>
        <w:t>1、</w:t>
      </w:r>
      <w:r>
        <w:rPr>
          <w:rFonts w:hint="eastAsia" w:ascii="宋体" w:hAnsi="宋体"/>
          <w:sz w:val="24"/>
          <w:lang w:val="en-US" w:eastAsia="zh-CN"/>
        </w:rPr>
        <w:t>项目落实</w:t>
      </w:r>
      <w:r>
        <w:rPr>
          <w:rFonts w:hint="eastAsia" w:ascii="宋体" w:hAnsi="宋体"/>
          <w:sz w:val="24"/>
          <w:lang w:val="zh-TW"/>
        </w:rPr>
        <w:t>部门</w:t>
      </w:r>
      <w:r>
        <w:rPr>
          <w:rFonts w:hint="eastAsia" w:ascii="宋体" w:hAnsi="宋体"/>
          <w:sz w:val="24"/>
          <w:lang w:val="zh-TW" w:eastAsia="zh-TW"/>
        </w:rPr>
        <w:t xml:space="preserve">名称: </w:t>
      </w:r>
    </w:p>
    <w:p>
      <w:pPr>
        <w:spacing w:line="360" w:lineRule="auto"/>
        <w:ind w:firstLine="480" w:firstLineChars="200"/>
        <w:rPr>
          <w:rFonts w:ascii="宋体" w:hAnsi="宋体"/>
          <w:sz w:val="24"/>
          <w:lang w:val="zh-TW"/>
        </w:rPr>
      </w:pPr>
      <w:r>
        <w:rPr>
          <w:rFonts w:hint="eastAsia" w:ascii="宋体" w:hAnsi="宋体"/>
          <w:sz w:val="24"/>
          <w:lang w:val="zh-TW" w:eastAsia="zh-TW"/>
        </w:rPr>
        <w:t>铜仁</w:t>
      </w:r>
      <w:r>
        <w:rPr>
          <w:rFonts w:hint="eastAsia" w:ascii="宋体" w:hAnsi="宋体"/>
          <w:sz w:val="24"/>
          <w:lang w:val="zh-TW"/>
        </w:rPr>
        <w:t>职业技术学院附属医院</w:t>
      </w:r>
    </w:p>
    <w:p>
      <w:pPr>
        <w:spacing w:line="360" w:lineRule="auto"/>
        <w:ind w:firstLine="480" w:firstLineChars="200"/>
        <w:rPr>
          <w:rFonts w:ascii="宋体" w:hAnsi="宋体"/>
          <w:sz w:val="24"/>
          <w:lang w:val="zh-TW" w:eastAsia="zh-TW"/>
        </w:rPr>
      </w:pPr>
      <w:r>
        <w:rPr>
          <w:rFonts w:hint="eastAsia" w:ascii="宋体" w:hAnsi="宋体"/>
          <w:sz w:val="24"/>
        </w:rPr>
        <w:t>2、</w:t>
      </w:r>
      <w:r>
        <w:rPr>
          <w:rFonts w:hint="eastAsia" w:ascii="宋体" w:hAnsi="宋体"/>
          <w:sz w:val="24"/>
          <w:lang w:val="en-US" w:eastAsia="zh-CN"/>
        </w:rPr>
        <w:t>项目</w:t>
      </w:r>
      <w:r>
        <w:rPr>
          <w:rFonts w:hint="eastAsia" w:ascii="宋体" w:hAnsi="宋体"/>
          <w:sz w:val="24"/>
          <w:lang w:val="zh-TW"/>
        </w:rPr>
        <w:t>部门</w:t>
      </w:r>
      <w:r>
        <w:rPr>
          <w:rFonts w:hint="eastAsia" w:ascii="宋体" w:hAnsi="宋体"/>
          <w:sz w:val="24"/>
          <w:lang w:val="zh-TW" w:eastAsia="zh-TW"/>
        </w:rPr>
        <w:t>地址:</w:t>
      </w:r>
    </w:p>
    <w:p>
      <w:pPr>
        <w:spacing w:line="360" w:lineRule="auto"/>
        <w:ind w:firstLine="480" w:firstLineChars="200"/>
        <w:rPr>
          <w:rFonts w:ascii="宋体" w:hAnsi="宋体"/>
          <w:sz w:val="24"/>
          <w:lang w:val="zh-TW"/>
        </w:rPr>
      </w:pPr>
      <w:r>
        <w:rPr>
          <w:rFonts w:hint="eastAsia" w:ascii="宋体" w:hAnsi="宋体"/>
          <w:sz w:val="24"/>
          <w:lang w:val="zh-TW" w:eastAsia="zh-TW"/>
        </w:rPr>
        <w:t>铜仁</w:t>
      </w:r>
      <w:r>
        <w:rPr>
          <w:rFonts w:hint="eastAsia" w:ascii="宋体" w:hAnsi="宋体"/>
          <w:sz w:val="24"/>
          <w:lang w:val="zh-TW"/>
        </w:rPr>
        <w:t>职业技术学院附属医院（原铜仁卫校）</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zh-TW" w:eastAsia="zh-TW"/>
        </w:rPr>
        <w:t>联系人：</w:t>
      </w:r>
      <w:r>
        <w:rPr>
          <w:rFonts w:hint="eastAsia" w:ascii="宋体" w:hAnsi="宋体"/>
          <w:sz w:val="24"/>
        </w:rPr>
        <w:t>田老师</w:t>
      </w:r>
    </w:p>
    <w:p>
      <w:pPr>
        <w:spacing w:line="360" w:lineRule="auto"/>
        <w:ind w:firstLine="480" w:firstLineChars="200"/>
        <w:rPr>
          <w:rFonts w:ascii="宋体" w:hAnsi="宋体"/>
          <w:sz w:val="24"/>
        </w:rPr>
      </w:pPr>
      <w:r>
        <w:rPr>
          <w:rFonts w:hint="eastAsia" w:ascii="宋体" w:hAnsi="宋体"/>
          <w:sz w:val="24"/>
          <w:lang w:val="zh-TW" w:eastAsia="zh-TW"/>
        </w:rPr>
        <w:t>联系电话：</w:t>
      </w:r>
      <w:r>
        <w:rPr>
          <w:rFonts w:hint="eastAsia" w:ascii="宋体" w:hAnsi="宋体"/>
          <w:sz w:val="24"/>
        </w:rPr>
        <w:t>18085600062</w:t>
      </w:r>
    </w:p>
    <w:p>
      <w:pPr>
        <w:spacing w:line="360" w:lineRule="auto"/>
        <w:ind w:firstLine="480" w:firstLineChars="200"/>
        <w:rPr>
          <w:rFonts w:ascii="宋体" w:hAnsi="宋体"/>
          <w:sz w:val="24"/>
          <w:lang w:val="zh-TW" w:eastAsia="zh-TW"/>
        </w:rPr>
      </w:pPr>
    </w:p>
    <w:p>
      <w:pPr>
        <w:spacing w:line="360" w:lineRule="auto"/>
        <w:ind w:firstLine="480" w:firstLineChars="200"/>
        <w:rPr>
          <w:rFonts w:ascii="宋体" w:hAnsi="宋体"/>
          <w:sz w:val="24"/>
          <w:lang w:val="zh-TW" w:eastAsia="zh-TW"/>
        </w:rPr>
      </w:pPr>
    </w:p>
    <w:p>
      <w:pPr>
        <w:spacing w:line="360" w:lineRule="auto"/>
        <w:ind w:firstLine="480" w:firstLineChars="200"/>
        <w:rPr>
          <w:rFonts w:ascii="宋体" w:hAnsi="宋体"/>
          <w:sz w:val="24"/>
          <w:lang w:val="zh-TW" w:eastAsia="zh-TW"/>
        </w:rPr>
      </w:pPr>
    </w:p>
    <w:p>
      <w:pPr>
        <w:spacing w:line="360" w:lineRule="auto"/>
        <w:ind w:firstLine="5520" w:firstLineChars="2300"/>
        <w:rPr>
          <w:rFonts w:ascii="宋体" w:hAnsi="宋体"/>
          <w:sz w:val="24"/>
          <w:lang w:val="zh-TW"/>
        </w:rPr>
      </w:pPr>
      <w:r>
        <w:rPr>
          <w:rFonts w:hint="eastAsia" w:ascii="宋体" w:hAnsi="宋体"/>
          <w:sz w:val="24"/>
          <w:lang w:val="zh-TW" w:eastAsia="zh-TW"/>
        </w:rPr>
        <w:t>铜仁</w:t>
      </w:r>
      <w:r>
        <w:rPr>
          <w:rFonts w:hint="eastAsia" w:ascii="宋体" w:hAnsi="宋体"/>
          <w:sz w:val="24"/>
          <w:lang w:val="zh-TW"/>
        </w:rPr>
        <w:t>职业技术学院</w:t>
      </w:r>
    </w:p>
    <w:p>
      <w:pPr>
        <w:spacing w:line="360" w:lineRule="auto"/>
        <w:ind w:firstLine="5520" w:firstLineChars="2300"/>
        <w:rPr>
          <w:rFonts w:ascii="宋体" w:hAnsi="宋体"/>
          <w:sz w:val="24"/>
          <w:lang w:val="zh-TW" w:eastAsia="zh-TW"/>
        </w:rPr>
      </w:pPr>
      <w:r>
        <w:rPr>
          <w:rFonts w:hint="eastAsia" w:ascii="宋体" w:hAnsi="宋体"/>
          <w:sz w:val="24"/>
          <w:lang w:val="zh-TW" w:eastAsia="zh-TW"/>
        </w:rPr>
        <w:t>20</w:t>
      </w:r>
      <w:r>
        <w:rPr>
          <w:rFonts w:hint="eastAsia" w:ascii="宋体" w:hAnsi="宋体"/>
          <w:sz w:val="24"/>
        </w:rPr>
        <w:t>2</w:t>
      </w:r>
      <w:r>
        <w:rPr>
          <w:rFonts w:hint="eastAsia" w:ascii="宋体" w:hAnsi="宋体"/>
          <w:sz w:val="24"/>
          <w:lang w:val="en-US" w:eastAsia="zh-CN"/>
        </w:rPr>
        <w:t>2</w:t>
      </w:r>
      <w:r>
        <w:rPr>
          <w:rFonts w:hint="eastAsia" w:ascii="宋体" w:hAnsi="宋体"/>
          <w:sz w:val="24"/>
          <w:lang w:val="zh-TW" w:eastAsia="zh-TW"/>
        </w:rPr>
        <w:t>年</w:t>
      </w:r>
      <w:r>
        <w:rPr>
          <w:rFonts w:hint="eastAsia" w:ascii="宋体" w:hAnsi="宋体"/>
          <w:sz w:val="24"/>
          <w:lang w:val="en-US" w:eastAsia="zh-CN"/>
        </w:rPr>
        <w:t>元</w:t>
      </w:r>
      <w:r>
        <w:rPr>
          <w:rFonts w:hint="eastAsia" w:ascii="宋体" w:hAnsi="宋体"/>
          <w:sz w:val="24"/>
          <w:lang w:val="zh-TW" w:eastAsia="zh-TW"/>
        </w:rPr>
        <w:t>月</w:t>
      </w:r>
      <w:r>
        <w:rPr>
          <w:rFonts w:hint="eastAsia" w:ascii="宋体" w:hAnsi="宋体"/>
          <w:sz w:val="24"/>
          <w:lang w:val="en-US" w:eastAsia="zh-CN"/>
        </w:rPr>
        <w:t>17</w:t>
      </w:r>
      <w:r>
        <w:rPr>
          <w:rFonts w:hint="eastAsia" w:ascii="宋体" w:hAnsi="宋体"/>
          <w:sz w:val="24"/>
          <w:lang w:val="zh-TW" w:eastAsia="zh-TW"/>
        </w:rPr>
        <w:t>日</w:t>
      </w: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r>
        <w:rPr>
          <w:rFonts w:cs="Arial" w:asciiTheme="minorEastAsia" w:hAnsiTheme="minorEastAsia"/>
          <w:color w:val="000000" w:themeColor="text1"/>
          <w:sz w:val="24"/>
          <w14:textFill>
            <w14:solidFill>
              <w14:schemeClr w14:val="tx1"/>
            </w14:solidFill>
          </w14:textFill>
        </w:rPr>
        <w:t xml:space="preserve">  </w:t>
      </w:r>
    </w:p>
    <w:p>
      <w:pPr>
        <w:pStyle w:val="7"/>
        <w:spacing w:line="360" w:lineRule="auto"/>
        <w:rPr>
          <w:rFonts w:cs="Arial" w:asciiTheme="minorEastAsia" w:hAnsiTheme="minorEastAsia"/>
          <w:color w:val="000000" w:themeColor="text1"/>
          <w:sz w:val="24"/>
          <w14:textFill>
            <w14:solidFill>
              <w14:schemeClr w14:val="tx1"/>
            </w14:solidFill>
          </w14:textFill>
        </w:rPr>
      </w:pPr>
    </w:p>
    <w:p>
      <w:pPr>
        <w:pStyle w:val="7"/>
        <w:spacing w:line="360" w:lineRule="auto"/>
        <w:rPr>
          <w:rFonts w:cs="Arial" w:asciiTheme="minorEastAsia" w:hAnsiTheme="minorEastAsia"/>
          <w:color w:val="000000" w:themeColor="text1"/>
          <w:sz w:val="24"/>
          <w14:textFill>
            <w14:solidFill>
              <w14:schemeClr w14:val="tx1"/>
            </w14:solidFill>
          </w14:textFill>
        </w:rPr>
      </w:pPr>
    </w:p>
    <w:p>
      <w:pPr>
        <w:rPr>
          <w:rFonts w:hint="eastAsia" w:hAnsi="宋体"/>
          <w:b/>
          <w:color w:val="000000" w:themeColor="text1"/>
          <w:sz w:val="36"/>
          <w14:textFill>
            <w14:solidFill>
              <w14:schemeClr w14:val="tx1"/>
            </w14:solidFill>
          </w14:textFill>
        </w:rPr>
      </w:pPr>
    </w:p>
    <w:p>
      <w:pPr>
        <w:pStyle w:val="18"/>
        <w:spacing w:line="360" w:lineRule="auto"/>
        <w:jc w:val="center"/>
        <w:rPr>
          <w:rFonts w:hAnsi="宋体"/>
          <w:color w:val="000000" w:themeColor="text1"/>
          <w14:textFill>
            <w14:solidFill>
              <w14:schemeClr w14:val="tx1"/>
            </w14:solidFill>
          </w14:textFill>
        </w:rPr>
      </w:pPr>
      <w:r>
        <w:rPr>
          <w:rFonts w:hint="eastAsia" w:hAnsi="宋体"/>
          <w:b/>
          <w:color w:val="000000" w:themeColor="text1"/>
          <w:sz w:val="36"/>
          <w14:textFill>
            <w14:solidFill>
              <w14:schemeClr w14:val="tx1"/>
            </w14:solidFill>
          </w14:textFill>
        </w:rPr>
        <w:t>第二章  磋商供应商须知</w:t>
      </w:r>
    </w:p>
    <w:p>
      <w:pPr>
        <w:keepNext w:val="0"/>
        <w:keepLines w:val="0"/>
        <w:pageBreakBefore w:val="0"/>
        <w:kinsoku/>
        <w:wordWrap/>
        <w:overflowPunct/>
        <w:topLinePunct w:val="0"/>
        <w:autoSpaceDE/>
        <w:autoSpaceDN/>
        <w:bidi w:val="0"/>
        <w:adjustRightInd/>
        <w:snapToGrid/>
        <w:spacing w:line="400" w:lineRule="exact"/>
        <w:ind w:firstLine="525"/>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p>
    <w:tbl>
      <w:tblPr>
        <w:tblStyle w:val="15"/>
        <w:tblW w:w="91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33" w:type="dxa"/>
            <w:tcBorders>
              <w:top w:val="single" w:color="auto" w:sz="4" w:space="0"/>
              <w:left w:val="single" w:color="auto" w:sz="4" w:space="0"/>
              <w:bottom w:val="single" w:color="auto" w:sz="4" w:space="0"/>
              <w:right w:val="single" w:color="auto" w:sz="4" w:space="0"/>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项号</w:t>
            </w:r>
          </w:p>
        </w:tc>
        <w:tc>
          <w:tcPr>
            <w:tcW w:w="8653" w:type="dxa"/>
            <w:tcBorders>
              <w:top w:val="single" w:color="auto" w:sz="4" w:space="0"/>
              <w:left w:val="single" w:color="auto" w:sz="4" w:space="0"/>
              <w:bottom w:val="single" w:color="auto" w:sz="4" w:space="0"/>
              <w:right w:val="single" w:color="auto" w:sz="4" w:space="0"/>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w:t>
            </w:r>
          </w:p>
        </w:tc>
        <w:tc>
          <w:tcPr>
            <w:tcW w:w="8653" w:type="dxa"/>
            <w:tcBorders>
              <w:top w:val="single" w:color="auto" w:sz="4" w:space="0"/>
              <w:left w:val="single" w:color="auto" w:sz="4" w:space="0"/>
              <w:bottom w:val="single" w:color="auto" w:sz="4" w:space="0"/>
              <w:right w:val="single" w:color="auto" w:sz="4" w:space="0"/>
            </w:tcBorders>
            <w:vAlign w:val="center"/>
          </w:tcPr>
          <w:p>
            <w:pPr>
              <w:spacing w:line="360" w:lineRule="auto"/>
              <w:ind w:left="1200" w:hanging="1200" w:hangingChars="500"/>
              <w:rPr>
                <w:rFonts w:hint="default" w:asciiTheme="minorEastAsia" w:hAnsiTheme="minorEastAsia"/>
                <w:color w:val="000000" w:themeColor="text1"/>
                <w:sz w:val="24"/>
                <w:szCs w:val="24"/>
                <w:u w:val="single"/>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项目名称：</w:t>
            </w:r>
            <w:r>
              <w:rPr>
                <w:rFonts w:hint="eastAsia" w:ascii="宋体" w:hAnsi="宋体"/>
                <w:sz w:val="24"/>
              </w:rPr>
              <w:t>请第三方对铜仁职业技术学院附属医院绩效分配方案设计与实施服务项目</w:t>
            </w:r>
          </w:p>
          <w:p>
            <w:pPr>
              <w:spacing w:line="360" w:lineRule="auto"/>
              <w:ind w:left="1200" w:hanging="1200" w:hangingChars="500"/>
              <w:rPr>
                <w:rFonts w:hint="default" w:ascii="宋体" w:hAnsi="宋体"/>
                <w:sz w:val="24"/>
              </w:rPr>
            </w:pPr>
            <w:r>
              <w:rPr>
                <w:rFonts w:hint="eastAsia" w:asciiTheme="minorEastAsia" w:hAnsiTheme="minorEastAsia"/>
                <w:color w:val="000000" w:themeColor="text1"/>
                <w:sz w:val="24"/>
                <w:szCs w:val="24"/>
                <w14:textFill>
                  <w14:solidFill>
                    <w14:schemeClr w14:val="tx1"/>
                  </w14:solidFill>
                </w14:textFill>
              </w:rPr>
              <w:t>采购人名称：</w:t>
            </w:r>
            <w:r>
              <w:rPr>
                <w:rFonts w:hint="eastAsia" w:ascii="宋体" w:hAnsi="宋体"/>
                <w:sz w:val="24"/>
                <w:lang w:eastAsia="zh-CN"/>
              </w:rPr>
              <w:t>铜仁职业技术学院</w:t>
            </w:r>
            <w:r>
              <w:rPr>
                <w:rFonts w:hint="eastAsia" w:ascii="宋体" w:hAnsi="宋体"/>
                <w:sz w:val="24"/>
              </w:rPr>
              <w:t xml:space="preserve">                </w:t>
            </w:r>
          </w:p>
          <w:p>
            <w:pPr>
              <w:spacing w:line="360" w:lineRule="auto"/>
              <w:ind w:left="1200" w:hanging="1200" w:hangingChars="500"/>
              <w:rPr>
                <w:rFonts w:hint="default" w:ascii="宋体" w:hAnsi="宋体"/>
                <w:sz w:val="24"/>
              </w:rPr>
            </w:pPr>
            <w:r>
              <w:rPr>
                <w:rFonts w:hint="eastAsia" w:ascii="宋体" w:hAnsi="宋体"/>
                <w:sz w:val="24"/>
              </w:rPr>
              <w:t>采购人地址：</w:t>
            </w:r>
            <w:r>
              <w:rPr>
                <w:rFonts w:hint="eastAsia" w:ascii="宋体" w:hAnsi="宋体"/>
                <w:sz w:val="24"/>
                <w:lang w:eastAsia="zh-CN"/>
              </w:rPr>
              <w:t>铜仁职业技术学院</w:t>
            </w:r>
            <w:r>
              <w:rPr>
                <w:rFonts w:hint="eastAsia" w:ascii="宋体" w:hAnsi="宋体"/>
                <w:sz w:val="24"/>
                <w:lang w:val="en-US" w:eastAsia="zh-CN"/>
              </w:rPr>
              <w:t>附属医院</w:t>
            </w:r>
            <w:r>
              <w:rPr>
                <w:rFonts w:hint="eastAsia" w:ascii="宋体" w:hAnsi="宋体"/>
                <w:sz w:val="24"/>
              </w:rPr>
              <w:t xml:space="preserve">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项目内容：</w:t>
            </w:r>
            <w:r>
              <w:rPr>
                <w:rFonts w:hint="eastAsia" w:ascii="宋体" w:hAnsi="宋体"/>
                <w:sz w:val="24"/>
              </w:rPr>
              <w:t>具体要求详见谈判文件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color w:val="000000" w:themeColor="text1"/>
                <w:sz w:val="24"/>
                <w:szCs w:val="24"/>
                <w:u w:val="single"/>
                <w14:textFill>
                  <w14:solidFill>
                    <w14:schemeClr w14:val="tx1"/>
                  </w14:solidFill>
                </w14:textFill>
              </w:rPr>
            </w:pPr>
            <w:r>
              <w:rPr>
                <w:rFonts w:hint="eastAsia" w:cs="Arial" w:asciiTheme="minorEastAsia" w:hAnsiTheme="minorEastAsia"/>
                <w:color w:val="000000" w:themeColor="text1"/>
                <w:sz w:val="24"/>
                <w:szCs w:val="24"/>
                <w:lang w:val="en-US" w:eastAsia="zh-CN"/>
                <w14:textFill>
                  <w14:solidFill>
                    <w14:schemeClr w14:val="tx1"/>
                  </w14:solidFill>
                </w14:textFill>
              </w:rPr>
              <w:t>项目</w:t>
            </w:r>
            <w:r>
              <w:rPr>
                <w:rFonts w:hint="eastAsia" w:cs="Arial" w:asciiTheme="minorEastAsia" w:hAnsiTheme="minorEastAsia"/>
                <w:color w:val="000000" w:themeColor="text1"/>
                <w:sz w:val="24"/>
                <w:szCs w:val="24"/>
                <w14:textFill>
                  <w14:solidFill>
                    <w14:schemeClr w14:val="tx1"/>
                  </w14:solidFill>
                </w14:textFill>
              </w:rPr>
              <w:t>预算价：</w:t>
            </w:r>
            <w:r>
              <w:rPr>
                <w:rFonts w:hint="eastAsia" w:asciiTheme="minorEastAsia" w:hAnsiTheme="minorEastAsia"/>
                <w:color w:val="000000" w:themeColor="text1"/>
                <w:sz w:val="24"/>
                <w:szCs w:val="24"/>
                <w:lang w:val="en-US" w:eastAsia="zh-CN"/>
                <w14:textFill>
                  <w14:solidFill>
                    <w14:schemeClr w14:val="tx1"/>
                  </w14:solidFill>
                </w14:textFill>
              </w:rPr>
              <w:t>29</w:t>
            </w:r>
            <w:r>
              <w:rPr>
                <w:rFonts w:hint="eastAsia" w:asciiTheme="minorEastAsia" w:hAnsiTheme="minorEastAsia"/>
                <w:color w:val="000000" w:themeColor="text1"/>
                <w:sz w:val="24"/>
                <w:szCs w:val="24"/>
                <w14:textFill>
                  <w14:solidFill>
                    <w14:schemeClr w14:val="tx1"/>
                  </w14:solidFill>
                </w14:textFill>
              </w:rPr>
              <w:t>万元</w:t>
            </w:r>
            <w:r>
              <w:rPr>
                <w:rFonts w:hint="eastAsia" w:asciiTheme="minorEastAsia" w:hAnsiTheme="minorEastAsia"/>
                <w:color w:val="000000" w:themeColor="text1"/>
                <w:sz w:val="24"/>
                <w:szCs w:val="24"/>
                <w:lang w:eastAsia="zh-CN"/>
                <w14:textFill>
                  <w14:solidFill>
                    <w14:schemeClr w14:val="tx1"/>
                  </w14:solidFill>
                </w14:textFill>
              </w:rPr>
              <w:t>（最高限价，</w:t>
            </w:r>
            <w:r>
              <w:rPr>
                <w:rFonts w:hint="eastAsia" w:cs="Arial" w:asciiTheme="minorEastAsia" w:hAnsiTheme="minorEastAsia"/>
                <w:color w:val="000000" w:themeColor="text1"/>
                <w:sz w:val="24"/>
                <w:szCs w:val="24"/>
                <w14:textFill>
                  <w14:solidFill>
                    <w14:schemeClr w14:val="tx1"/>
                  </w14:solidFill>
                </w14:textFill>
              </w:rPr>
              <w:t>磋商</w:t>
            </w:r>
            <w:r>
              <w:rPr>
                <w:rFonts w:hint="eastAsia" w:asciiTheme="minorEastAsia" w:hAnsiTheme="minorEastAsia"/>
                <w:color w:val="000000" w:themeColor="text1"/>
                <w:sz w:val="24"/>
                <w:szCs w:val="24"/>
                <w14:textFill>
                  <w14:solidFill>
                    <w14:schemeClr w14:val="tx1"/>
                  </w14:solidFill>
                </w14:textFill>
              </w:rPr>
              <w:t>首次报价不能超过</w:t>
            </w:r>
            <w:r>
              <w:rPr>
                <w:rFonts w:hint="eastAsia" w:asciiTheme="minorEastAsia" w:hAnsiTheme="minorEastAsia"/>
                <w:color w:val="000000" w:themeColor="text1"/>
                <w:sz w:val="24"/>
                <w:szCs w:val="24"/>
                <w:lang w:eastAsia="zh-CN"/>
                <w14:textFill>
                  <w14:solidFill>
                    <w14:schemeClr w14:val="tx1"/>
                  </w14:solidFill>
                </w14:textFill>
              </w:rPr>
              <w:t>最高限价</w:t>
            </w:r>
            <w:r>
              <w:rPr>
                <w:rFonts w:hint="eastAsia" w:asciiTheme="minorEastAsia" w:hAnsiTheme="minor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w:t>
            </w:r>
          </w:p>
        </w:tc>
        <w:tc>
          <w:tcPr>
            <w:tcW w:w="86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是否允许中国境外供应商参加本采购项目：</w:t>
            </w:r>
            <w:r>
              <w:rPr>
                <w:rFonts w:hint="eastAsia"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 xml:space="preserve">是/ </w:t>
            </w:r>
            <w:r>
              <w:rPr>
                <w:rFonts w:hint="eastAsia" w:asciiTheme="minorEastAsia" w:hAnsiTheme="minorEastAsia"/>
                <w:b/>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否</w:t>
            </w:r>
          </w:p>
        </w:tc>
      </w:tr>
    </w:tbl>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b/>
          <w:bCs/>
          <w:color w:val="000000" w:themeColor="text1"/>
          <w:sz w:val="24"/>
          <w:szCs w:val="24"/>
          <w:u w:val="singl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asciiTheme="minorEastAsia" w:hAnsiTheme="minorEastAsia"/>
          <w:b/>
          <w:color w:val="000000" w:themeColor="text1"/>
          <w:sz w:val="24"/>
          <w:szCs w:val="24"/>
          <w:u w:val="single"/>
          <w14:textFill>
            <w14:solidFill>
              <w14:schemeClr w14:val="tx1"/>
            </w14:solidFill>
          </w14:textFill>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keepNext w:val="0"/>
              <w:keepLines w:val="0"/>
              <w:pageBreakBefore w:val="0"/>
              <w:suppressLineNumbers w:val="0"/>
              <w:tabs>
                <w:tab w:val="left" w:pos="-5801"/>
              </w:tabs>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default"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采用综合评分法对提交最后报价的磋商响应供应商的响应文件和最后报价进行综合评分。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三、磋商评审标准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0"/>
              <w:rPr>
                <w:rFonts w:hint="eastAsia"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综合评分法：</w:t>
            </w:r>
          </w:p>
          <w:tbl>
            <w:tblPr>
              <w:tblStyle w:val="15"/>
              <w:tblpPr w:leftFromText="180" w:rightFromText="180" w:vertAnchor="text" w:horzAnchor="page" w:tblpXSpec="center" w:tblpY="513"/>
              <w:tblOverlap w:val="never"/>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21"/>
              <w:gridCol w:w="3525"/>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921" w:type="dxa"/>
                  <w:gridSpan w:val="4"/>
                  <w:vAlign w:val="center"/>
                </w:tcPr>
                <w:p>
                  <w:pPr>
                    <w:spacing w:line="440" w:lineRule="exact"/>
                    <w:rPr>
                      <w:rFonts w:ascii="宋体" w:hAnsi="宋体"/>
                      <w:b/>
                      <w:bCs/>
                      <w:sz w:val="24"/>
                    </w:rPr>
                  </w:pPr>
                  <w:r>
                    <w:rPr>
                      <w:rFonts w:hint="eastAsia" w:ascii="宋体" w:hAnsi="宋体" w:cs="宋体"/>
                      <w:b/>
                      <w:bCs/>
                      <w:sz w:val="24"/>
                    </w:rPr>
                    <w:t>（一）投标报价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699" w:type="dxa"/>
                  <w:vAlign w:val="center"/>
                </w:tcPr>
                <w:p>
                  <w:pPr>
                    <w:adjustRightInd w:val="0"/>
                    <w:snapToGrid w:val="0"/>
                    <w:spacing w:line="440" w:lineRule="exact"/>
                    <w:jc w:val="center"/>
                    <w:rPr>
                      <w:rFonts w:ascii="宋体" w:hAnsi="宋体"/>
                      <w:sz w:val="24"/>
                    </w:rPr>
                  </w:pPr>
                  <w:r>
                    <w:rPr>
                      <w:rFonts w:ascii="宋体" w:hAnsi="宋体" w:cs="宋体"/>
                      <w:sz w:val="24"/>
                    </w:rPr>
                    <w:t>1</w:t>
                  </w:r>
                </w:p>
              </w:tc>
              <w:tc>
                <w:tcPr>
                  <w:tcW w:w="1221" w:type="dxa"/>
                  <w:vAlign w:val="center"/>
                </w:tcPr>
                <w:p>
                  <w:pPr>
                    <w:adjustRightInd w:val="0"/>
                    <w:snapToGrid w:val="0"/>
                    <w:spacing w:line="440" w:lineRule="exact"/>
                    <w:jc w:val="center"/>
                    <w:rPr>
                      <w:rFonts w:ascii="宋体" w:hAnsi="宋体"/>
                      <w:sz w:val="24"/>
                    </w:rPr>
                  </w:pPr>
                  <w:r>
                    <w:rPr>
                      <w:rFonts w:hint="eastAsia" w:ascii="宋体" w:hAnsi="宋体" w:cs="宋体"/>
                      <w:sz w:val="24"/>
                    </w:rPr>
                    <w:t>投标报价</w:t>
                  </w:r>
                </w:p>
              </w:tc>
              <w:tc>
                <w:tcPr>
                  <w:tcW w:w="3525" w:type="dxa"/>
                  <w:vAlign w:val="center"/>
                </w:tcPr>
                <w:p>
                  <w:pPr>
                    <w:ind w:left="240" w:hanging="240" w:hangingChars="100"/>
                    <w:contextualSpacing/>
                    <w:rPr>
                      <w:rFonts w:ascii="宋体" w:hAnsi="宋体"/>
                      <w:sz w:val="24"/>
                    </w:rPr>
                  </w:pPr>
                  <w:r>
                    <w:rPr>
                      <w:rFonts w:hint="eastAsia" w:ascii="宋体" w:hAnsi="宋体"/>
                      <w:sz w:val="24"/>
                    </w:rPr>
                    <w:t>评标基准价计算公式：</w:t>
                  </w:r>
                </w:p>
                <w:p>
                  <w:pPr>
                    <w:ind w:left="240" w:hanging="240" w:hangingChars="100"/>
                    <w:contextualSpacing/>
                    <w:rPr>
                      <w:rFonts w:ascii="宋体" w:hAnsi="宋体"/>
                      <w:sz w:val="24"/>
                    </w:rPr>
                  </w:pPr>
                  <w:r>
                    <w:rPr>
                      <w:rFonts w:hint="eastAsia" w:ascii="宋体" w:hAnsi="宋体"/>
                      <w:sz w:val="24"/>
                    </w:rPr>
                    <w:t>投标报价得分＝</w:t>
                  </w:r>
                  <w:r>
                    <w:rPr>
                      <w:rFonts w:ascii="宋体" w:hAnsi="宋体"/>
                      <w:sz w:val="24"/>
                    </w:rPr>
                    <w:t>(</w:t>
                  </w:r>
                  <w:r>
                    <w:rPr>
                      <w:rFonts w:hint="eastAsia" w:ascii="宋体" w:hAnsi="宋体"/>
                      <w:sz w:val="24"/>
                    </w:rPr>
                    <w:t>评标基准价／投标报价</w:t>
                  </w:r>
                  <w:r>
                    <w:rPr>
                      <w:rFonts w:ascii="宋体" w:hAnsi="宋体"/>
                      <w:sz w:val="24"/>
                    </w:rPr>
                    <w:t>)</w:t>
                  </w:r>
                  <w:r>
                    <w:rPr>
                      <w:rFonts w:hint="eastAsia" w:ascii="宋体" w:hAnsi="宋体"/>
                      <w:sz w:val="24"/>
                    </w:rPr>
                    <w:t>×100×</w:t>
                  </w:r>
                  <w:r>
                    <w:rPr>
                      <w:rFonts w:ascii="宋体" w:hAnsi="宋体"/>
                      <w:sz w:val="24"/>
                    </w:rPr>
                    <w:t>2</w:t>
                  </w:r>
                  <w:r>
                    <w:rPr>
                      <w:rFonts w:hint="eastAsia" w:ascii="宋体" w:hAnsi="宋体"/>
                      <w:sz w:val="24"/>
                    </w:rPr>
                    <w:t>0%。</w:t>
                  </w:r>
                </w:p>
                <w:p>
                  <w:pPr>
                    <w:ind w:firstLine="480" w:firstLineChars="200"/>
                    <w:contextualSpacing/>
                    <w:rPr>
                      <w:rFonts w:ascii="宋体" w:hAnsi="宋体"/>
                      <w:sz w:val="24"/>
                    </w:rPr>
                  </w:pPr>
                  <w:r>
                    <w:rPr>
                      <w:rFonts w:hint="eastAsia" w:ascii="宋体" w:hAnsi="宋体"/>
                      <w:sz w:val="24"/>
                    </w:rPr>
                    <w:t>说明：</w:t>
                  </w:r>
                  <w:r>
                    <w:rPr>
                      <w:rFonts w:hint="eastAsia" w:ascii="宋体" w:hAnsi="宋体"/>
                      <w:sz w:val="24"/>
                      <w:shd w:val="clear" w:color="auto" w:fill="FFFFFF"/>
                    </w:rPr>
                    <w:t>评标基准价是满足招标文件要求且投标价格最低的有效投标报价</w:t>
                  </w:r>
                </w:p>
              </w:tc>
              <w:tc>
                <w:tcPr>
                  <w:tcW w:w="2476" w:type="dxa"/>
                  <w:vAlign w:val="center"/>
                </w:tcPr>
                <w:p>
                  <w:pPr>
                    <w:adjustRightInd w:val="0"/>
                    <w:snapToGrid w:val="0"/>
                    <w:spacing w:line="440" w:lineRule="exact"/>
                    <w:jc w:val="center"/>
                    <w:rPr>
                      <w:rFonts w:ascii="宋体" w:hAnsi="宋体"/>
                      <w:sz w:val="24"/>
                    </w:rPr>
                  </w:pPr>
                  <w:r>
                    <w:rPr>
                      <w:rFonts w:hint="eastAsia" w:ascii="宋体" w:hAnsi="宋体" w:cs="宋体"/>
                      <w:sz w:val="24"/>
                      <w:lang w:val="en-US" w:eastAsia="zh-CN"/>
                    </w:rPr>
                    <w:t>20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921" w:type="dxa"/>
                  <w:gridSpan w:val="4"/>
                  <w:vAlign w:val="center"/>
                </w:tcPr>
                <w:p>
                  <w:pPr>
                    <w:adjustRightInd w:val="0"/>
                    <w:snapToGrid w:val="0"/>
                    <w:spacing w:line="440" w:lineRule="exact"/>
                    <w:rPr>
                      <w:rFonts w:ascii="宋体" w:hAnsi="宋体"/>
                      <w:sz w:val="24"/>
                    </w:rPr>
                  </w:pPr>
                  <w:r>
                    <w:rPr>
                      <w:rFonts w:hint="eastAsia" w:ascii="宋体" w:hAnsi="宋体" w:cs="宋体"/>
                      <w:b/>
                      <w:bCs/>
                      <w:sz w:val="24"/>
                    </w:rPr>
                    <w:t>（二）技术部分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699" w:type="dxa"/>
                  <w:vAlign w:val="center"/>
                </w:tcPr>
                <w:p>
                  <w:pPr>
                    <w:adjustRightInd w:val="0"/>
                    <w:snapToGrid w:val="0"/>
                    <w:spacing w:line="440" w:lineRule="exact"/>
                    <w:jc w:val="center"/>
                    <w:rPr>
                      <w:rFonts w:ascii="宋体" w:hAnsi="宋体"/>
                      <w:sz w:val="24"/>
                    </w:rPr>
                  </w:pPr>
                  <w:r>
                    <w:rPr>
                      <w:rFonts w:hint="eastAsia" w:ascii="宋体" w:hAnsi="宋体" w:cs="宋体"/>
                      <w:sz w:val="24"/>
                    </w:rPr>
                    <w:t>1</w:t>
                  </w:r>
                </w:p>
              </w:tc>
              <w:tc>
                <w:tcPr>
                  <w:tcW w:w="1221" w:type="dxa"/>
                  <w:vAlign w:val="center"/>
                </w:tcPr>
                <w:p>
                  <w:pPr>
                    <w:adjustRightInd w:val="0"/>
                    <w:snapToGrid w:val="0"/>
                    <w:spacing w:line="440" w:lineRule="exact"/>
                    <w:rPr>
                      <w:rFonts w:ascii="宋体" w:hAnsi="宋体"/>
                      <w:sz w:val="24"/>
                    </w:rPr>
                  </w:pPr>
                  <w:r>
                    <w:rPr>
                      <w:rFonts w:hint="eastAsia" w:ascii="宋体" w:hAnsi="宋体" w:cs="宋体"/>
                      <w:b/>
                      <w:sz w:val="24"/>
                    </w:rPr>
                    <w:t>服务方案</w:t>
                  </w:r>
                </w:p>
              </w:tc>
              <w:tc>
                <w:tcPr>
                  <w:tcW w:w="3525" w:type="dxa"/>
                  <w:vAlign w:val="center"/>
                </w:tcPr>
                <w:p>
                  <w:pPr>
                    <w:numPr>
                      <w:ilvl w:val="0"/>
                      <w:numId w:val="2"/>
                    </w:numPr>
                    <w:autoSpaceDE w:val="0"/>
                    <w:autoSpaceDN w:val="0"/>
                    <w:adjustRightInd w:val="0"/>
                    <w:spacing w:line="440" w:lineRule="exact"/>
                    <w:ind w:firstLine="472" w:firstLineChars="225"/>
                    <w:rPr>
                      <w:rFonts w:hint="eastAsia" w:ascii="宋体" w:hAnsi="宋体" w:cs="宋体"/>
                      <w:szCs w:val="21"/>
                      <w:lang w:val="en-US" w:eastAsia="zh-CN"/>
                    </w:rPr>
                  </w:pPr>
                  <w:r>
                    <w:rPr>
                      <w:rFonts w:hint="eastAsia" w:ascii="宋体" w:hAnsi="宋体" w:cs="宋体"/>
                      <w:szCs w:val="21"/>
                      <w:lang w:val="en-US" w:eastAsia="zh-CN"/>
                    </w:rPr>
                    <w:t>提供完整的服务得基本20分，不提供得0分；</w:t>
                  </w:r>
                </w:p>
                <w:p>
                  <w:pPr>
                    <w:numPr>
                      <w:ilvl w:val="0"/>
                      <w:numId w:val="2"/>
                    </w:numPr>
                    <w:autoSpaceDE w:val="0"/>
                    <w:autoSpaceDN w:val="0"/>
                    <w:adjustRightInd w:val="0"/>
                    <w:spacing w:line="440" w:lineRule="exact"/>
                    <w:ind w:firstLine="472" w:firstLineChars="225"/>
                    <w:rPr>
                      <w:rFonts w:ascii="宋体" w:hAnsi="宋体"/>
                      <w:szCs w:val="21"/>
                    </w:rPr>
                  </w:pPr>
                  <w:r>
                    <w:rPr>
                      <w:rFonts w:hint="eastAsia" w:ascii="宋体" w:hAnsi="宋体" w:cs="宋体"/>
                      <w:szCs w:val="21"/>
                      <w:lang w:val="en-US" w:eastAsia="zh-CN"/>
                    </w:rPr>
                    <w:t>根据各投标人的方案，</w:t>
                  </w:r>
                  <w:r>
                    <w:rPr>
                      <w:rFonts w:hint="eastAsia" w:hAnsi="宋体"/>
                      <w:szCs w:val="21"/>
                      <w:lang w:val="zh-CN"/>
                    </w:rPr>
                    <w:t>对项目实施过程中的服务承诺</w:t>
                  </w:r>
                  <w:r>
                    <w:rPr>
                      <w:rFonts w:hint="eastAsia" w:ascii="宋体" w:hAnsi="宋体"/>
                      <w:szCs w:val="21"/>
                      <w:lang w:val="zh-CN"/>
                    </w:rPr>
                    <w:t>具体、完整、清晰到位的，</w:t>
                  </w:r>
                  <w:r>
                    <w:rPr>
                      <w:rFonts w:hint="eastAsia" w:ascii="宋体" w:hAnsi="宋体"/>
                      <w:szCs w:val="21"/>
                      <w:lang w:val="en-US" w:eastAsia="zh-CN"/>
                    </w:rPr>
                    <w:t>进行比较评分（1-20分）</w:t>
                  </w:r>
                </w:p>
              </w:tc>
              <w:tc>
                <w:tcPr>
                  <w:tcW w:w="2476" w:type="dxa"/>
                  <w:vAlign w:val="center"/>
                </w:tcPr>
                <w:p>
                  <w:pPr>
                    <w:adjustRightInd w:val="0"/>
                    <w:snapToGrid w:val="0"/>
                    <w:spacing w:line="440" w:lineRule="exact"/>
                    <w:jc w:val="center"/>
                    <w:rPr>
                      <w:rFonts w:ascii="宋体" w:hAnsi="宋体"/>
                      <w:sz w:val="24"/>
                    </w:rPr>
                  </w:pPr>
                  <w:r>
                    <w:rPr>
                      <w:rFonts w:hint="eastAsia" w:ascii="宋体" w:hAnsi="宋体" w:cs="宋体"/>
                      <w:sz w:val="24"/>
                      <w:lang w:val="en-US" w:eastAsia="zh-CN"/>
                    </w:rPr>
                    <w:t>4</w:t>
                  </w:r>
                  <w:r>
                    <w:rPr>
                      <w:rFonts w:ascii="宋体" w:hAnsi="宋体" w:cs="宋体"/>
                      <w:sz w:val="24"/>
                    </w:rPr>
                    <w:t>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99" w:type="dxa"/>
                  <w:vAlign w:val="center"/>
                </w:tcPr>
                <w:p>
                  <w:pPr>
                    <w:spacing w:line="440" w:lineRule="exact"/>
                    <w:jc w:val="center"/>
                    <w:rPr>
                      <w:rFonts w:ascii="宋体" w:hAnsi="宋体" w:cs="宋体"/>
                      <w:sz w:val="24"/>
                    </w:rPr>
                  </w:pPr>
                  <w:r>
                    <w:rPr>
                      <w:rFonts w:hint="eastAsia" w:ascii="宋体" w:hAnsi="宋体" w:cs="宋体"/>
                      <w:sz w:val="24"/>
                    </w:rPr>
                    <w:t>2</w:t>
                  </w:r>
                </w:p>
              </w:tc>
              <w:tc>
                <w:tcPr>
                  <w:tcW w:w="1221" w:type="dxa"/>
                  <w:vAlign w:val="center"/>
                </w:tcPr>
                <w:p>
                  <w:pPr>
                    <w:adjustRightInd w:val="0"/>
                    <w:snapToGrid w:val="0"/>
                    <w:spacing w:line="440" w:lineRule="exact"/>
                    <w:rPr>
                      <w:rFonts w:ascii="宋体" w:hAnsi="宋体" w:cs="宋体"/>
                      <w:sz w:val="24"/>
                    </w:rPr>
                  </w:pPr>
                  <w:r>
                    <w:rPr>
                      <w:rFonts w:hint="eastAsia" w:ascii="宋体" w:hAnsi="宋体"/>
                      <w:b/>
                      <w:sz w:val="24"/>
                    </w:rPr>
                    <w:t>项目服务人员配置</w:t>
                  </w:r>
                </w:p>
              </w:tc>
              <w:tc>
                <w:tcPr>
                  <w:tcW w:w="3525" w:type="dxa"/>
                  <w:vAlign w:val="center"/>
                </w:tcPr>
                <w:p>
                  <w:pPr>
                    <w:spacing w:line="420" w:lineRule="atLeast"/>
                    <w:ind w:firstLine="420" w:firstLineChars="200"/>
                    <w:rPr>
                      <w:rFonts w:ascii="宋体" w:hAnsi="宋体" w:cs="宋体"/>
                      <w:sz w:val="24"/>
                    </w:rPr>
                  </w:pPr>
                  <w:r>
                    <w:rPr>
                      <w:rFonts w:hint="eastAsia" w:ascii="宋体" w:hAnsi="宋体" w:cs="宋体"/>
                      <w:szCs w:val="21"/>
                      <w:lang w:val="en-US" w:eastAsia="zh-CN"/>
                    </w:rPr>
                    <w:t>拟派本项目团队中（除项目负责人外），</w:t>
                  </w:r>
                  <w:r>
                    <w:rPr>
                      <w:rFonts w:hint="eastAsia" w:ascii="宋体" w:hAnsi="宋体" w:cs="宋体"/>
                      <w:szCs w:val="21"/>
                    </w:rPr>
                    <w:t>每增加1名</w:t>
                  </w:r>
                  <w:r>
                    <w:rPr>
                      <w:rFonts w:hint="eastAsia" w:ascii="宋体" w:hAnsi="宋体" w:cs="宋体"/>
                      <w:szCs w:val="21"/>
                      <w:lang w:val="zh-CN"/>
                    </w:rPr>
                    <w:t>国际注册管理咨询师（CMC）</w:t>
                  </w:r>
                  <w:r>
                    <w:rPr>
                      <w:rFonts w:hint="eastAsia" w:ascii="宋体" w:hAnsi="宋体" w:cs="宋体"/>
                      <w:szCs w:val="21"/>
                    </w:rPr>
                    <w:t>得2分</w:t>
                  </w:r>
                  <w:r>
                    <w:rPr>
                      <w:rFonts w:hint="eastAsia" w:ascii="宋体" w:hAnsi="宋体" w:cs="宋体"/>
                      <w:szCs w:val="21"/>
                      <w:lang w:eastAsia="zh-CN"/>
                    </w:rPr>
                    <w:t>，</w:t>
                  </w:r>
                  <w:r>
                    <w:rPr>
                      <w:rFonts w:hint="eastAsia" w:ascii="宋体" w:hAnsi="宋体" w:cs="宋体"/>
                      <w:szCs w:val="21"/>
                      <w:lang w:val="en-US" w:eastAsia="zh-CN"/>
                    </w:rPr>
                    <w:t>满分10分</w:t>
                  </w:r>
                  <w:r>
                    <w:rPr>
                      <w:rFonts w:hint="eastAsia" w:ascii="宋体" w:hAnsi="宋体"/>
                      <w:bCs/>
                    </w:rPr>
                    <w:t>（在响应文件中提供有效的证书复印件</w:t>
                  </w:r>
                  <w:r>
                    <w:rPr>
                      <w:rFonts w:hint="eastAsia" w:ascii="宋体" w:hAnsi="宋体"/>
                      <w:bCs/>
                      <w:lang w:val="en-US" w:eastAsia="zh-CN"/>
                    </w:rPr>
                    <w:t>及近一年任意3个月的社保证明，CMC证书原件备查</w:t>
                  </w:r>
                  <w:r>
                    <w:rPr>
                      <w:rFonts w:hint="eastAsia" w:ascii="宋体" w:hAnsi="宋体"/>
                      <w:bCs/>
                    </w:rPr>
                    <w:t>）</w:t>
                  </w:r>
                  <w:r>
                    <w:rPr>
                      <w:rFonts w:hint="eastAsia" w:ascii="宋体" w:hAnsi="宋体" w:cs="宋体"/>
                      <w:szCs w:val="21"/>
                      <w:lang w:val="zh-CN"/>
                    </w:rPr>
                    <w:t>。</w:t>
                  </w:r>
                </w:p>
              </w:tc>
              <w:tc>
                <w:tcPr>
                  <w:tcW w:w="2476" w:type="dxa"/>
                  <w:vAlign w:val="center"/>
                </w:tcPr>
                <w:p>
                  <w:pPr>
                    <w:spacing w:line="440" w:lineRule="exact"/>
                    <w:jc w:val="center"/>
                    <w:rPr>
                      <w:rFonts w:ascii="宋体" w:hAnsi="宋体" w:cs="宋体"/>
                      <w:sz w:val="24"/>
                    </w:rPr>
                  </w:pPr>
                  <w:r>
                    <w:rPr>
                      <w:rFonts w:hint="eastAsia" w:ascii="宋体" w:hAnsi="宋体" w:cs="宋体"/>
                      <w:sz w:val="24"/>
                      <w:lang w:val="en-US" w:eastAsia="zh-CN"/>
                    </w:rPr>
                    <w:t>1</w:t>
                  </w:r>
                  <w:r>
                    <w:rPr>
                      <w:rFonts w:hint="eastAsia" w:ascii="宋体" w:hAnsi="宋体" w:cs="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9" w:type="dxa"/>
                  <w:vAlign w:val="center"/>
                </w:tcPr>
                <w:p>
                  <w:pPr>
                    <w:spacing w:line="440" w:lineRule="exact"/>
                    <w:jc w:val="center"/>
                    <w:rPr>
                      <w:rFonts w:ascii="宋体" w:hAnsi="宋体" w:cs="宋体"/>
                      <w:sz w:val="24"/>
                    </w:rPr>
                  </w:pPr>
                  <w:r>
                    <w:rPr>
                      <w:rFonts w:hint="eastAsia" w:ascii="宋体" w:hAnsi="宋体" w:cs="宋体"/>
                      <w:sz w:val="24"/>
                    </w:rPr>
                    <w:t>3</w:t>
                  </w:r>
                </w:p>
              </w:tc>
              <w:tc>
                <w:tcPr>
                  <w:tcW w:w="1221" w:type="dxa"/>
                  <w:vAlign w:val="center"/>
                </w:tcPr>
                <w:p>
                  <w:pPr>
                    <w:adjustRightInd w:val="0"/>
                    <w:snapToGrid w:val="0"/>
                    <w:spacing w:line="440" w:lineRule="exact"/>
                    <w:rPr>
                      <w:rFonts w:ascii="宋体" w:hAnsi="宋体" w:cs="宋体"/>
                      <w:sz w:val="24"/>
                    </w:rPr>
                  </w:pPr>
                  <w:r>
                    <w:rPr>
                      <w:rFonts w:hint="eastAsia" w:ascii="宋体" w:hAnsi="宋体" w:cs="宋体"/>
                      <w:b/>
                      <w:sz w:val="24"/>
                    </w:rPr>
                    <w:t>服务承诺</w:t>
                  </w:r>
                </w:p>
              </w:tc>
              <w:tc>
                <w:tcPr>
                  <w:tcW w:w="3525" w:type="dxa"/>
                  <w:vAlign w:val="center"/>
                </w:tcPr>
                <w:p>
                  <w:pPr>
                    <w:numPr>
                      <w:ilvl w:val="0"/>
                      <w:numId w:val="3"/>
                    </w:numPr>
                    <w:spacing w:line="420" w:lineRule="atLeast"/>
                    <w:ind w:firstLine="420" w:firstLineChars="200"/>
                    <w:rPr>
                      <w:rFonts w:hint="eastAsia" w:ascii="宋体" w:hAnsi="宋体" w:cs="宋体"/>
                      <w:szCs w:val="21"/>
                      <w:lang w:val="en-US" w:eastAsia="zh-CN"/>
                    </w:rPr>
                  </w:pPr>
                  <w:r>
                    <w:rPr>
                      <w:rFonts w:hint="eastAsia" w:ascii="宋体" w:hAnsi="宋体" w:cs="宋体"/>
                      <w:szCs w:val="21"/>
                      <w:lang w:val="en-US" w:eastAsia="zh-CN"/>
                    </w:rPr>
                    <w:t>提供服务承诺得基本分5分，不提供得0分；</w:t>
                  </w:r>
                </w:p>
                <w:p>
                  <w:pPr>
                    <w:numPr>
                      <w:ilvl w:val="0"/>
                      <w:numId w:val="3"/>
                    </w:numPr>
                    <w:spacing w:line="420" w:lineRule="atLeast"/>
                    <w:ind w:firstLine="420" w:firstLineChars="200"/>
                    <w:rPr>
                      <w:rFonts w:ascii="宋体" w:hAnsi="宋体" w:cs="宋体"/>
                      <w:sz w:val="24"/>
                    </w:rPr>
                  </w:pPr>
                  <w:r>
                    <w:rPr>
                      <w:rFonts w:hint="eastAsia" w:ascii="宋体" w:hAnsi="宋体" w:cs="宋体"/>
                      <w:bCs/>
                      <w:szCs w:val="21"/>
                      <w:lang w:val="en-US" w:eastAsia="zh-CN"/>
                    </w:rPr>
                    <w:t>提供各投标人的服务承诺进行比较打分（1-5分），要求</w:t>
                  </w:r>
                  <w:r>
                    <w:rPr>
                      <w:rFonts w:hint="eastAsia" w:ascii="宋体" w:hAnsi="宋体" w:cs="宋体"/>
                      <w:bCs/>
                      <w:szCs w:val="21"/>
                    </w:rPr>
                    <w:t>对项目的服务有正确深刻理解与充分认识，服务方案表述清晰、完整、严谨、合理、有效、成熟，有清晰的项目计划且方案详细合理</w:t>
                  </w:r>
                  <w:r>
                    <w:rPr>
                      <w:rFonts w:hint="eastAsia" w:ascii="宋体" w:hAnsi="宋体" w:cs="宋体"/>
                      <w:bCs/>
                      <w:szCs w:val="21"/>
                      <w:lang w:eastAsia="zh-CN"/>
                    </w:rPr>
                    <w:t>，</w:t>
                  </w:r>
                  <w:r>
                    <w:rPr>
                      <w:rFonts w:hint="eastAsia" w:ascii="宋体" w:hAnsi="宋体" w:cs="宋体"/>
                      <w:bCs/>
                      <w:szCs w:val="21"/>
                    </w:rPr>
                    <w:t>服务承诺及质量保证完全满足且部分条款优于项目</w:t>
                  </w:r>
                  <w:r>
                    <w:rPr>
                      <w:rFonts w:hint="eastAsia" w:ascii="宋体" w:hAnsi="宋体" w:cs="宋体"/>
                      <w:szCs w:val="21"/>
                    </w:rPr>
                    <w:t>。</w:t>
                  </w:r>
                </w:p>
              </w:tc>
              <w:tc>
                <w:tcPr>
                  <w:tcW w:w="2476" w:type="dxa"/>
                  <w:vAlign w:val="center"/>
                </w:tcPr>
                <w:p>
                  <w:pPr>
                    <w:spacing w:line="440" w:lineRule="exact"/>
                    <w:jc w:val="center"/>
                    <w:rPr>
                      <w:rFonts w:ascii="宋体" w:hAnsi="宋体" w:cs="宋体"/>
                      <w:sz w:val="24"/>
                    </w:rPr>
                  </w:pPr>
                  <w:r>
                    <w:rPr>
                      <w:rFonts w:hint="eastAsia" w:ascii="宋体" w:hAnsi="宋体" w:cs="宋体"/>
                      <w:sz w:val="24"/>
                      <w:lang w:val="en-US" w:eastAsia="zh-CN"/>
                    </w:rPr>
                    <w:t>1</w:t>
                  </w:r>
                  <w:r>
                    <w:rPr>
                      <w:rFonts w:ascii="宋体" w:hAnsi="宋体" w:cs="宋体"/>
                      <w:sz w:val="24"/>
                    </w:rPr>
                    <w:t>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21" w:type="dxa"/>
                  <w:gridSpan w:val="4"/>
                  <w:vAlign w:val="center"/>
                </w:tcPr>
                <w:p>
                  <w:pPr>
                    <w:spacing w:line="440" w:lineRule="exact"/>
                    <w:rPr>
                      <w:rFonts w:ascii="宋体" w:hAnsi="宋体" w:cs="宋体"/>
                      <w:b/>
                      <w:bCs/>
                      <w:sz w:val="24"/>
                    </w:rPr>
                  </w:pPr>
                  <w:r>
                    <w:rPr>
                      <w:rFonts w:hint="eastAsia" w:ascii="宋体" w:hAnsi="宋体" w:cs="宋体"/>
                      <w:b/>
                      <w:bCs/>
                      <w:sz w:val="24"/>
                    </w:rPr>
                    <w:t>（三）业绩部分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99" w:type="dxa"/>
                  <w:vAlign w:val="center"/>
                </w:tcPr>
                <w:p>
                  <w:pPr>
                    <w:spacing w:line="440" w:lineRule="exact"/>
                    <w:jc w:val="center"/>
                    <w:rPr>
                      <w:rFonts w:ascii="宋体" w:hAnsi="宋体"/>
                      <w:sz w:val="24"/>
                    </w:rPr>
                  </w:pPr>
                  <w:r>
                    <w:rPr>
                      <w:rFonts w:hint="eastAsia" w:ascii="宋体" w:hAnsi="宋体"/>
                      <w:sz w:val="24"/>
                    </w:rPr>
                    <w:t>1</w:t>
                  </w:r>
                </w:p>
              </w:tc>
              <w:tc>
                <w:tcPr>
                  <w:tcW w:w="1221" w:type="dxa"/>
                  <w:vAlign w:val="center"/>
                </w:tcPr>
                <w:p>
                  <w:pPr>
                    <w:spacing w:line="440" w:lineRule="exact"/>
                    <w:rPr>
                      <w:rFonts w:ascii="宋体" w:hAnsi="宋体"/>
                      <w:sz w:val="24"/>
                    </w:rPr>
                  </w:pPr>
                  <w:r>
                    <w:rPr>
                      <w:rFonts w:hint="eastAsia" w:ascii="宋体" w:hAnsi="宋体"/>
                      <w:sz w:val="24"/>
                    </w:rPr>
                    <w:t>类似项目业绩</w:t>
                  </w:r>
                </w:p>
              </w:tc>
              <w:tc>
                <w:tcPr>
                  <w:tcW w:w="3525" w:type="dxa"/>
                  <w:vAlign w:val="center"/>
                </w:tcPr>
                <w:p>
                  <w:pPr>
                    <w:pStyle w:val="11"/>
                    <w:spacing w:line="420" w:lineRule="exact"/>
                    <w:ind w:firstLine="420"/>
                    <w:rPr>
                      <w:rFonts w:hAnsi="宋体"/>
                      <w:bCs/>
                    </w:rPr>
                  </w:pPr>
                  <w:r>
                    <w:rPr>
                      <w:rFonts w:hint="eastAsia" w:hAnsi="宋体" w:eastAsia="宋体" w:cs="宋体"/>
                      <w:bCs/>
                    </w:rPr>
                    <w:t>投标人提供自201</w:t>
                  </w:r>
                  <w:r>
                    <w:rPr>
                      <w:rFonts w:hint="eastAsia" w:hAnsi="宋体" w:eastAsia="宋体" w:cs="宋体"/>
                      <w:bCs/>
                      <w:lang w:val="en-US" w:eastAsia="zh-CN"/>
                    </w:rPr>
                    <w:t>9</w:t>
                  </w:r>
                  <w:r>
                    <w:rPr>
                      <w:rFonts w:hint="eastAsia" w:hAnsi="宋体" w:eastAsia="宋体" w:cs="宋体"/>
                      <w:bCs/>
                    </w:rPr>
                    <w:t>年以来类似项目的业绩（以有效的合同复印件或中标通知书复印件为准</w:t>
                  </w:r>
                  <w:r>
                    <w:rPr>
                      <w:rFonts w:hint="eastAsia" w:hAnsi="宋体" w:eastAsia="宋体" w:cs="宋体"/>
                      <w:bCs/>
                      <w:lang w:eastAsia="zh-CN"/>
                    </w:rPr>
                    <w:t>，</w:t>
                  </w:r>
                  <w:r>
                    <w:rPr>
                      <w:rFonts w:hint="eastAsia" w:hAnsi="宋体" w:eastAsia="宋体" w:cs="宋体"/>
                      <w:bCs/>
                      <w:lang w:val="en-US" w:eastAsia="zh-CN"/>
                    </w:rPr>
                    <w:t>原件备查</w:t>
                  </w:r>
                  <w:r>
                    <w:rPr>
                      <w:rFonts w:hint="eastAsia" w:hAnsi="宋体" w:eastAsia="宋体" w:cs="宋体"/>
                      <w:bCs/>
                    </w:rPr>
                    <w:t>）,每提供一份得</w:t>
                  </w:r>
                  <w:r>
                    <w:rPr>
                      <w:rFonts w:hint="eastAsia" w:hAnsi="宋体" w:eastAsia="宋体" w:cs="宋体"/>
                      <w:bCs/>
                      <w:lang w:val="en-US" w:eastAsia="zh-CN"/>
                    </w:rPr>
                    <w:t>2</w:t>
                  </w:r>
                  <w:r>
                    <w:rPr>
                      <w:rFonts w:hint="eastAsia" w:hAnsi="宋体" w:eastAsia="宋体" w:cs="宋体"/>
                      <w:bCs/>
                    </w:rPr>
                    <w:t>分</w:t>
                  </w:r>
                  <w:r>
                    <w:rPr>
                      <w:rFonts w:hint="eastAsia" w:hAnsi="宋体" w:eastAsia="宋体" w:cs="宋体"/>
                      <w:bCs/>
                      <w:lang w:eastAsia="zh-CN"/>
                    </w:rPr>
                    <w:t>（</w:t>
                  </w:r>
                  <w:r>
                    <w:rPr>
                      <w:rFonts w:hint="eastAsia" w:hAnsi="宋体" w:eastAsia="宋体" w:cs="宋体"/>
                      <w:bCs/>
                      <w:lang w:val="en-US" w:eastAsia="zh-CN"/>
                    </w:rPr>
                    <w:t>满分20分</w:t>
                  </w:r>
                  <w:r>
                    <w:rPr>
                      <w:rFonts w:hint="eastAsia" w:hAnsi="宋体" w:eastAsia="宋体" w:cs="宋体"/>
                      <w:bCs/>
                      <w:lang w:eastAsia="zh-CN"/>
                    </w:rPr>
                    <w:t>）</w:t>
                  </w:r>
                  <w:r>
                    <w:rPr>
                      <w:rFonts w:hint="eastAsia" w:hAnsi="宋体" w:eastAsia="宋体" w:cs="宋体"/>
                      <w:bCs/>
                    </w:rPr>
                    <w:t>。</w:t>
                  </w:r>
                </w:p>
              </w:tc>
              <w:tc>
                <w:tcPr>
                  <w:tcW w:w="2476" w:type="dxa"/>
                  <w:vAlign w:val="center"/>
                </w:tcPr>
                <w:p>
                  <w:pPr>
                    <w:spacing w:line="440" w:lineRule="exact"/>
                    <w:jc w:val="center"/>
                    <w:rPr>
                      <w:rFonts w:ascii="宋体" w:hAnsi="宋体" w:cs="宋体"/>
                      <w:sz w:val="24"/>
                    </w:rPr>
                  </w:pPr>
                  <w:r>
                    <w:rPr>
                      <w:rFonts w:hint="eastAsia" w:ascii="宋体" w:hAnsi="宋体" w:cs="宋体"/>
                      <w:sz w:val="24"/>
                      <w:lang w:val="en-US" w:eastAsia="zh-CN"/>
                    </w:rPr>
                    <w:t>20</w:t>
                  </w:r>
                  <w:r>
                    <w:rPr>
                      <w:rFonts w:hint="eastAsia" w:ascii="宋体" w:hAnsi="宋体" w:cs="宋体"/>
                      <w:sz w:val="24"/>
                    </w:rPr>
                    <w:t>分</w:t>
                  </w:r>
                </w:p>
              </w:tc>
            </w:tr>
          </w:tbl>
          <w:p>
            <w:pPr>
              <w:spacing w:line="360" w:lineRule="auto"/>
              <w:jc w:val="left"/>
              <w:rPr>
                <w:rFonts w:ascii="宋体" w:hAnsi="宋体" w:cs="宋体"/>
                <w:sz w:val="24"/>
                <w:szCs w:val="24"/>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outlineLvl w:val="0"/>
              <w:rPr>
                <w:rFonts w:hint="eastAsia" w:asciiTheme="minorEastAsia" w:hAnsiTheme="minorEastAsia"/>
                <w:b/>
                <w:color w:val="000000" w:themeColor="text1"/>
                <w:sz w:val="24"/>
                <w:szCs w:val="24"/>
                <w14:textFill>
                  <w14:solidFill>
                    <w14:schemeClr w14:val="tx1"/>
                  </w14:solidFill>
                </w14:textFill>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right="-40" w:rightChars="-19"/>
              <w:textAlignment w:val="auto"/>
              <w:rPr>
                <w:rFonts w:hint="default" w:asciiTheme="minorEastAsia" w:hAnsiTheme="minorEastAsia"/>
                <w:color w:val="000000" w:themeColor="text1"/>
                <w:sz w:val="24"/>
                <w:szCs w:val="24"/>
                <w14:textFill>
                  <w14:solidFill>
                    <w14:schemeClr w14:val="tx1"/>
                  </w14:solidFill>
                </w14:textFill>
              </w:rPr>
            </w:pPr>
          </w:p>
        </w:tc>
      </w:tr>
    </w:tbl>
    <w:p>
      <w:pPr>
        <w:pStyle w:val="9"/>
        <w:keepNext w:val="0"/>
        <w:keepLines w:val="0"/>
        <w:pageBreakBefore w:val="0"/>
        <w:tabs>
          <w:tab w:val="center" w:pos="4365"/>
        </w:tabs>
        <w:kinsoku/>
        <w:wordWrap/>
        <w:overflowPunct/>
        <w:topLinePunct w:val="0"/>
        <w:autoSpaceDE/>
        <w:autoSpaceDN/>
        <w:bidi w:val="0"/>
        <w:adjustRightInd/>
        <w:snapToGrid/>
        <w:spacing w:before="220" w:after="220" w:line="400" w:lineRule="exact"/>
        <w:jc w:val="both"/>
        <w:textAlignment w:val="auto"/>
        <w:rPr>
          <w:rFonts w:hint="eastAsia" w:asciiTheme="minorEastAsia" w:hAnsiTheme="minorEastAsia" w:eastAsiaTheme="minorEastAsia"/>
          <w:color w:val="000000" w:themeColor="text1"/>
          <w:sz w:val="24"/>
          <w:szCs w:val="24"/>
          <w14:textFill>
            <w14:solidFill>
              <w14:schemeClr w14:val="tx1"/>
            </w14:solidFill>
          </w14:textFill>
        </w:rPr>
      </w:pPr>
    </w:p>
    <w:p>
      <w:pPr>
        <w:rPr>
          <w:rFonts w:hint="eastAsia" w:asciiTheme="minorEastAsia" w:hAnsiTheme="minorEastAsia"/>
          <w:b/>
          <w:color w:val="000000" w:themeColor="text1"/>
          <w:sz w:val="24"/>
          <w:szCs w:val="24"/>
          <w:lang w:eastAsia="zh-CN"/>
          <w14:textFill>
            <w14:solidFill>
              <w14:schemeClr w14:val="tx1"/>
            </w14:solidFill>
          </w14:textFill>
        </w:rPr>
      </w:pPr>
      <w:r>
        <w:rPr>
          <w:rFonts w:hint="eastAsia" w:asciiTheme="minorEastAsia" w:hAnsiTheme="minorEastAsia"/>
          <w:b/>
          <w:color w:val="000000" w:themeColor="text1"/>
          <w:sz w:val="24"/>
          <w:szCs w:val="24"/>
          <w:lang w:eastAsia="zh-CN"/>
          <w14:textFill>
            <w14:solidFill>
              <w14:schemeClr w14:val="tx1"/>
            </w14:solidFill>
          </w14:textFill>
        </w:rPr>
        <w:br w:type="page"/>
      </w:r>
    </w:p>
    <w:p>
      <w:pPr>
        <w:pStyle w:val="11"/>
        <w:keepNext w:val="0"/>
        <w:keepLines w:val="0"/>
        <w:pageBreakBefore w:val="0"/>
        <w:kinsoku/>
        <w:wordWrap/>
        <w:overflowPunct/>
        <w:topLinePunct w:val="0"/>
        <w:autoSpaceDE/>
        <w:autoSpaceDN/>
        <w:bidi w:val="0"/>
        <w:adjustRightInd/>
        <w:spacing w:line="400" w:lineRule="exact"/>
        <w:ind w:right="0" w:rightChars="0" w:firstLine="1807" w:firstLineChars="500"/>
        <w:jc w:val="left"/>
        <w:textAlignment w:val="auto"/>
        <w:rPr>
          <w:rFonts w:hint="eastAsia" w:ascii="宋体" w:hAnsi="宋体"/>
          <w:b/>
          <w:bCs/>
          <w:color w:val="000000" w:themeColor="text1"/>
          <w:sz w:val="36"/>
          <w:szCs w:val="36"/>
          <w14:textFill>
            <w14:solidFill>
              <w14:schemeClr w14:val="tx1"/>
            </w14:solidFill>
          </w14:textFill>
        </w:rPr>
      </w:pPr>
      <w:r>
        <w:rPr>
          <w:rFonts w:hint="eastAsia" w:asciiTheme="minorEastAsia" w:hAnsiTheme="minorEastAsia"/>
          <w:b/>
          <w:color w:val="000000" w:themeColor="text1"/>
          <w:sz w:val="36"/>
          <w:szCs w:val="36"/>
          <w:lang w:eastAsia="zh-CN"/>
          <w14:textFill>
            <w14:solidFill>
              <w14:schemeClr w14:val="tx1"/>
            </w14:solidFill>
          </w14:textFill>
        </w:rPr>
        <w:t>第三章</w:t>
      </w:r>
      <w:r>
        <w:rPr>
          <w:rFonts w:hint="eastAsia" w:asciiTheme="minorEastAsia" w:hAnsiTheme="minorEastAsia"/>
          <w:b/>
          <w:color w:val="000000" w:themeColor="text1"/>
          <w:sz w:val="36"/>
          <w:szCs w:val="36"/>
          <w:lang w:val="en-US" w:eastAsia="zh-CN"/>
          <w14:textFill>
            <w14:solidFill>
              <w14:schemeClr w14:val="tx1"/>
            </w14:solidFill>
          </w14:textFill>
        </w:rPr>
        <w:t xml:space="preserve">  </w:t>
      </w:r>
      <w:r>
        <w:rPr>
          <w:rFonts w:hint="eastAsia" w:ascii="宋体" w:hAnsi="宋体"/>
          <w:b/>
          <w:bCs/>
          <w:color w:val="000000" w:themeColor="text1"/>
          <w:sz w:val="36"/>
          <w:szCs w:val="36"/>
          <w14:textFill>
            <w14:solidFill>
              <w14:schemeClr w14:val="tx1"/>
            </w14:solidFill>
          </w14:textFill>
        </w:rPr>
        <w:t xml:space="preserve"> 磋商内容及要求</w:t>
      </w:r>
    </w:p>
    <w:p>
      <w:pPr>
        <w:spacing w:line="360" w:lineRule="auto"/>
        <w:ind w:firstLine="480" w:firstLineChars="200"/>
        <w:rPr>
          <w:rFonts w:ascii="宋体" w:hAnsi="宋体"/>
          <w:sz w:val="24"/>
        </w:rPr>
      </w:pPr>
      <w:r>
        <w:rPr>
          <w:rFonts w:hint="eastAsia" w:ascii="宋体" w:hAnsi="宋体"/>
          <w:sz w:val="24"/>
        </w:rPr>
        <w:t>第一部分 项目概况</w:t>
      </w:r>
    </w:p>
    <w:p>
      <w:pPr>
        <w:spacing w:line="360" w:lineRule="auto"/>
        <w:ind w:firstLine="480" w:firstLineChars="200"/>
        <w:rPr>
          <w:rFonts w:ascii="宋体" w:hAnsi="宋体"/>
          <w:sz w:val="24"/>
        </w:rPr>
      </w:pPr>
      <w:r>
        <w:rPr>
          <w:rFonts w:hint="eastAsia" w:ascii="宋体" w:hAnsi="宋体"/>
          <w:sz w:val="24"/>
        </w:rPr>
        <w:t>一、项目名称：请第三方对铜仁职业技术学院附属医院绩效分配方案设计与实施服务项目</w:t>
      </w:r>
    </w:p>
    <w:p>
      <w:pPr>
        <w:spacing w:line="360" w:lineRule="auto"/>
        <w:ind w:firstLine="480" w:firstLineChars="200"/>
        <w:rPr>
          <w:rFonts w:hint="eastAsia" w:ascii="宋体" w:hAnsi="宋体" w:eastAsia="宋体"/>
          <w:sz w:val="24"/>
          <w:lang w:eastAsia="zh-CN"/>
        </w:rPr>
      </w:pPr>
      <w:r>
        <w:rPr>
          <w:rFonts w:hint="eastAsia" w:ascii="宋体" w:hAnsi="宋体"/>
          <w:sz w:val="24"/>
        </w:rPr>
        <w:t>二、采购预算：29万元</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三、采购方式：竞争性</w:t>
      </w:r>
      <w:r>
        <w:rPr>
          <w:rFonts w:hint="eastAsia" w:ascii="宋体" w:hAnsi="宋体"/>
          <w:sz w:val="24"/>
          <w:lang w:val="en-US" w:eastAsia="zh-CN"/>
        </w:rPr>
        <w:t>磋商</w:t>
      </w:r>
    </w:p>
    <w:p>
      <w:pPr>
        <w:spacing w:line="360" w:lineRule="auto"/>
        <w:ind w:firstLine="480" w:firstLineChars="200"/>
        <w:rPr>
          <w:rFonts w:ascii="宋体" w:hAnsi="宋体"/>
          <w:sz w:val="24"/>
        </w:rPr>
      </w:pPr>
      <w:r>
        <w:rPr>
          <w:rFonts w:hint="eastAsia" w:ascii="宋体" w:hAnsi="宋体"/>
          <w:sz w:val="24"/>
        </w:rPr>
        <w:t>四、采购标的数量、采购项目交付或者实施的时间和地点</w:t>
      </w:r>
    </w:p>
    <w:p>
      <w:pPr>
        <w:spacing w:line="360" w:lineRule="auto"/>
        <w:ind w:firstLine="480" w:firstLineChars="200"/>
        <w:rPr>
          <w:rFonts w:ascii="宋体" w:hAnsi="宋体"/>
          <w:sz w:val="24"/>
        </w:rPr>
      </w:pPr>
      <w:r>
        <w:rPr>
          <w:rFonts w:hint="eastAsia" w:ascii="宋体" w:hAnsi="宋体"/>
          <w:sz w:val="24"/>
        </w:rPr>
        <w:t>1、采购标的数量：绩效分配方案设计与实施服务一项</w:t>
      </w:r>
    </w:p>
    <w:p>
      <w:pPr>
        <w:spacing w:line="360" w:lineRule="auto"/>
        <w:ind w:firstLine="480" w:firstLineChars="200"/>
        <w:rPr>
          <w:rFonts w:ascii="宋体" w:hAnsi="宋体"/>
          <w:sz w:val="24"/>
        </w:rPr>
      </w:pPr>
      <w:r>
        <w:rPr>
          <w:rFonts w:hint="eastAsia" w:ascii="宋体" w:hAnsi="宋体"/>
          <w:sz w:val="24"/>
        </w:rPr>
        <w:t>2、实施时间：集中服务期60天、跟踪服务期1年</w:t>
      </w:r>
    </w:p>
    <w:p>
      <w:pPr>
        <w:spacing w:line="360" w:lineRule="auto"/>
        <w:ind w:firstLine="480" w:firstLineChars="200"/>
        <w:rPr>
          <w:rFonts w:ascii="宋体" w:hAnsi="宋体"/>
          <w:sz w:val="24"/>
        </w:rPr>
      </w:pPr>
      <w:r>
        <w:rPr>
          <w:rFonts w:hint="eastAsia" w:ascii="宋体" w:hAnsi="宋体"/>
          <w:sz w:val="24"/>
        </w:rPr>
        <w:t>3、实施地点：铜仁职业技术学院附属医院</w:t>
      </w:r>
    </w:p>
    <w:p>
      <w:pPr>
        <w:spacing w:line="360" w:lineRule="auto"/>
        <w:ind w:firstLine="480" w:firstLineChars="200"/>
        <w:rPr>
          <w:rFonts w:ascii="宋体" w:hAnsi="宋体"/>
          <w:sz w:val="24"/>
        </w:rPr>
      </w:pPr>
      <w:r>
        <w:rPr>
          <w:rFonts w:hint="eastAsia" w:ascii="宋体" w:hAnsi="宋体"/>
          <w:sz w:val="24"/>
        </w:rPr>
        <w:t>第二部分 服务内容及要求</w:t>
      </w:r>
    </w:p>
    <w:p>
      <w:pPr>
        <w:spacing w:line="360" w:lineRule="auto"/>
        <w:ind w:firstLine="480" w:firstLineChars="200"/>
        <w:rPr>
          <w:rFonts w:ascii="宋体" w:hAnsi="宋体"/>
          <w:sz w:val="24"/>
        </w:rPr>
      </w:pPr>
      <w:r>
        <w:rPr>
          <w:rFonts w:hint="eastAsia" w:ascii="宋体" w:hAnsi="宋体"/>
          <w:sz w:val="24"/>
        </w:rPr>
        <w:t>根据各科室的实际情况，科学合理的制定医院总工作量（如床日数、门诊人次、危重病人门诊人次、出院人次、总权重、CMI值等），以医院发展战略规划为指导，以建立完善的薪酬分配制度、优化绩效体系为主要工作内容，结合医院的具体情况提升医院整体运营管理水平、提高医院的整体业绩、树立医院的营销品牌，并最终实现医院高效、健康发展，提升整体竞争实力。</w:t>
      </w:r>
    </w:p>
    <w:p>
      <w:pPr>
        <w:spacing w:line="360" w:lineRule="auto"/>
        <w:ind w:firstLine="480" w:firstLineChars="200"/>
        <w:rPr>
          <w:rFonts w:ascii="宋体" w:hAnsi="宋体"/>
          <w:sz w:val="24"/>
        </w:rPr>
      </w:pPr>
      <w:r>
        <w:rPr>
          <w:rFonts w:hint="eastAsia" w:ascii="宋体" w:hAnsi="宋体"/>
          <w:sz w:val="24"/>
        </w:rPr>
        <w:t>（一）具体内容为：</w:t>
      </w:r>
    </w:p>
    <w:p>
      <w:pPr>
        <w:spacing w:line="360" w:lineRule="auto"/>
        <w:ind w:firstLine="480" w:firstLineChars="200"/>
        <w:rPr>
          <w:rFonts w:hint="eastAsia" w:ascii="宋体" w:hAnsi="宋体" w:eastAsia="宋体"/>
          <w:sz w:val="24"/>
          <w:lang w:eastAsia="zh-CN"/>
        </w:rPr>
      </w:pPr>
      <w:r>
        <w:rPr>
          <w:rFonts w:hint="eastAsia" w:ascii="宋体" w:hAnsi="宋体"/>
          <w:sz w:val="24"/>
        </w:rPr>
        <w:t>1、医院绩效管理诊断报告</w:t>
      </w:r>
      <w:r>
        <w:rPr>
          <w:rFonts w:hint="eastAsia" w:ascii="宋体" w:hAnsi="宋体"/>
          <w:sz w:val="24"/>
          <w:lang w:eastAsia="zh-CN"/>
        </w:rPr>
        <w:t>；</w:t>
      </w:r>
    </w:p>
    <w:p>
      <w:pPr>
        <w:spacing w:line="360" w:lineRule="auto"/>
        <w:ind w:firstLine="480" w:firstLineChars="200"/>
        <w:rPr>
          <w:rFonts w:hint="eastAsia" w:ascii="宋体" w:hAnsi="宋体" w:eastAsia="宋体"/>
          <w:sz w:val="24"/>
          <w:lang w:eastAsia="zh-CN"/>
        </w:rPr>
      </w:pPr>
      <w:r>
        <w:rPr>
          <w:rFonts w:hint="eastAsia" w:ascii="宋体" w:hAnsi="宋体"/>
          <w:sz w:val="24"/>
        </w:rPr>
        <w:t>2、DRG付费条件下医院绩效方案的设计与实施</w:t>
      </w:r>
      <w:r>
        <w:rPr>
          <w:rFonts w:hint="eastAsia" w:ascii="宋体" w:hAnsi="宋体"/>
          <w:sz w:val="24"/>
          <w:lang w:eastAsia="zh-CN"/>
        </w:rPr>
        <w:t>；</w:t>
      </w:r>
    </w:p>
    <w:p>
      <w:pPr>
        <w:spacing w:line="360" w:lineRule="auto"/>
        <w:ind w:firstLine="480" w:firstLineChars="200"/>
        <w:rPr>
          <w:rFonts w:hint="eastAsia" w:ascii="宋体" w:hAnsi="宋体" w:eastAsia="宋体"/>
          <w:sz w:val="24"/>
          <w:lang w:eastAsia="zh-CN"/>
        </w:rPr>
      </w:pPr>
      <w:r>
        <w:rPr>
          <w:rFonts w:hint="eastAsia" w:ascii="宋体" w:hAnsi="宋体"/>
          <w:sz w:val="24"/>
        </w:rPr>
        <w:t>3、医院管理相关培训（含执行力培训、患者至上医院文化培训、主动为民服务体系建设培训、其他培训等）</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rPr>
        <w:t>（二）实施服务要求：</w:t>
      </w:r>
    </w:p>
    <w:p>
      <w:pPr>
        <w:spacing w:line="360" w:lineRule="auto"/>
        <w:ind w:firstLine="480" w:firstLineChars="200"/>
        <w:rPr>
          <w:rFonts w:ascii="宋体" w:hAnsi="宋体"/>
          <w:sz w:val="24"/>
        </w:rPr>
      </w:pPr>
      <w:r>
        <w:rPr>
          <w:rFonts w:hint="eastAsia" w:ascii="宋体" w:hAnsi="宋体"/>
          <w:sz w:val="24"/>
        </w:rPr>
        <w:t>1、医院绩效管理诊断报告</w:t>
      </w:r>
    </w:p>
    <w:p>
      <w:pPr>
        <w:spacing w:line="360" w:lineRule="auto"/>
        <w:ind w:firstLine="480" w:firstLineChars="200"/>
        <w:rPr>
          <w:rFonts w:ascii="宋体" w:hAnsi="宋体"/>
          <w:sz w:val="24"/>
        </w:rPr>
      </w:pPr>
      <w:r>
        <w:rPr>
          <w:rFonts w:hint="eastAsia" w:ascii="宋体" w:hAnsi="宋体"/>
          <w:sz w:val="24"/>
        </w:rPr>
        <w:t>要求供应商通过问卷调查、人员访谈、数据分析及患者满意度调查等形式，通过经济运行、工作效率以及DRG指标表现等模块分析医院绩效各方面存在的问题，并形成诊断报告，向全院发布。</w:t>
      </w:r>
    </w:p>
    <w:p>
      <w:pPr>
        <w:spacing w:line="360" w:lineRule="auto"/>
        <w:ind w:firstLine="480" w:firstLineChars="200"/>
        <w:rPr>
          <w:rFonts w:ascii="宋体" w:hAnsi="宋体"/>
          <w:sz w:val="24"/>
        </w:rPr>
      </w:pPr>
      <w:r>
        <w:rPr>
          <w:rFonts w:hint="eastAsia" w:ascii="宋体" w:hAnsi="宋体"/>
          <w:sz w:val="24"/>
        </w:rPr>
        <w:t>2、DRG付费条件下医院绩效方案的设计与实施</w:t>
      </w:r>
    </w:p>
    <w:p>
      <w:pPr>
        <w:spacing w:line="360" w:lineRule="auto"/>
        <w:ind w:firstLine="480" w:firstLineChars="200"/>
        <w:rPr>
          <w:rFonts w:ascii="宋体" w:hAnsi="宋体"/>
          <w:sz w:val="24"/>
        </w:rPr>
      </w:pPr>
      <w:r>
        <w:rPr>
          <w:rFonts w:hint="eastAsia" w:ascii="宋体" w:hAnsi="宋体"/>
          <w:sz w:val="24"/>
        </w:rPr>
        <w:t>要求供应商根据公立医院绩效考核与DRG付费的要求，制定科室绩效核算方法，发布绩效原则并进行系数测评，完成绩效体系设计和沟通，之后进行绩效方案发布并实施。</w:t>
      </w:r>
    </w:p>
    <w:p>
      <w:pPr>
        <w:spacing w:line="360" w:lineRule="auto"/>
        <w:ind w:firstLine="480" w:firstLineChars="200"/>
        <w:rPr>
          <w:rFonts w:ascii="宋体" w:hAnsi="宋体"/>
          <w:sz w:val="24"/>
        </w:rPr>
      </w:pPr>
      <w:r>
        <w:rPr>
          <w:rFonts w:hint="eastAsia" w:ascii="宋体" w:hAnsi="宋体"/>
          <w:sz w:val="24"/>
        </w:rPr>
        <w:t>要求供应商能够结合RW总量、CMI值、时间消耗指数、费用消耗指数等进行相关绩效指标的设置，从而确定各科室绩效核算方法。</w:t>
      </w:r>
    </w:p>
    <w:p>
      <w:pPr>
        <w:spacing w:line="360" w:lineRule="auto"/>
        <w:ind w:firstLine="480" w:firstLineChars="200"/>
        <w:rPr>
          <w:rFonts w:ascii="宋体" w:hAnsi="宋体"/>
          <w:sz w:val="24"/>
        </w:rPr>
      </w:pPr>
      <w:r>
        <w:rPr>
          <w:rFonts w:hint="eastAsia" w:ascii="宋体" w:hAnsi="宋体"/>
          <w:sz w:val="24"/>
        </w:rPr>
        <w:t>要求供应商能够客观公正地发布绩效原则并进行系数测评，对医院各岗位从不同的维度进行工作岗位的系数测评，包括工作责任、工作性质和工作要求等要素的评价。</w:t>
      </w:r>
    </w:p>
    <w:p>
      <w:pPr>
        <w:spacing w:line="360" w:lineRule="auto"/>
        <w:ind w:firstLine="480" w:firstLineChars="200"/>
        <w:rPr>
          <w:rFonts w:ascii="宋体" w:hAnsi="宋体"/>
          <w:sz w:val="24"/>
        </w:rPr>
      </w:pPr>
      <w:r>
        <w:rPr>
          <w:rFonts w:hint="eastAsia" w:ascii="宋体" w:hAnsi="宋体"/>
          <w:sz w:val="24"/>
        </w:rPr>
        <w:t>要求供应商能够根据绩效导向要求，结合DRG付费政策，完成绩效体系设计后与院方进行充分沟通确定绩效方案并发布实施。</w:t>
      </w:r>
    </w:p>
    <w:p>
      <w:pPr>
        <w:spacing w:line="360" w:lineRule="auto"/>
        <w:ind w:firstLine="480" w:firstLineChars="200"/>
        <w:rPr>
          <w:rFonts w:ascii="宋体" w:hAnsi="宋体"/>
          <w:sz w:val="24"/>
        </w:rPr>
      </w:pPr>
      <w:r>
        <w:rPr>
          <w:rFonts w:hint="eastAsia" w:ascii="宋体" w:hAnsi="宋体"/>
          <w:sz w:val="24"/>
        </w:rPr>
        <w:t>要求供应商能够结合各科室的工作特性，基于工作岗位、岗位工作量、工作质量或差错进行各科室二次分配的指导。</w:t>
      </w:r>
    </w:p>
    <w:p>
      <w:pPr>
        <w:spacing w:line="360" w:lineRule="auto"/>
        <w:ind w:firstLine="480" w:firstLineChars="200"/>
        <w:rPr>
          <w:rFonts w:ascii="宋体" w:hAnsi="宋体"/>
          <w:sz w:val="24"/>
        </w:rPr>
      </w:pPr>
      <w:r>
        <w:rPr>
          <w:rFonts w:hint="eastAsia" w:ascii="宋体" w:hAnsi="宋体"/>
          <w:sz w:val="24"/>
        </w:rPr>
        <w:t>3、绩效方案制定原则：</w:t>
      </w:r>
    </w:p>
    <w:p>
      <w:pPr>
        <w:spacing w:line="360" w:lineRule="auto"/>
        <w:ind w:firstLine="480" w:firstLineChars="200"/>
        <w:rPr>
          <w:rFonts w:ascii="宋体" w:hAnsi="宋体"/>
          <w:sz w:val="24"/>
        </w:rPr>
      </w:pPr>
      <w:r>
        <w:rPr>
          <w:rFonts w:hint="eastAsia" w:ascii="宋体" w:hAnsi="宋体"/>
          <w:sz w:val="24"/>
        </w:rPr>
        <w:t>（1）符合国家和地方相关政策，促进医院长期发展为原则；</w:t>
      </w:r>
    </w:p>
    <w:p>
      <w:pPr>
        <w:spacing w:line="360" w:lineRule="auto"/>
        <w:ind w:firstLine="480" w:firstLineChars="200"/>
        <w:rPr>
          <w:rFonts w:ascii="宋体" w:hAnsi="宋体"/>
          <w:sz w:val="24"/>
        </w:rPr>
      </w:pPr>
      <w:r>
        <w:rPr>
          <w:rFonts w:hint="eastAsia" w:ascii="宋体" w:hAnsi="宋体"/>
          <w:sz w:val="24"/>
        </w:rPr>
        <w:t>（2）向临床一线倾斜，向高风险、高难度、高技术、高强度岗位倾斜的原则；</w:t>
      </w:r>
    </w:p>
    <w:p>
      <w:pPr>
        <w:spacing w:line="360" w:lineRule="auto"/>
        <w:ind w:firstLine="480" w:firstLineChars="200"/>
        <w:rPr>
          <w:rFonts w:ascii="宋体" w:hAnsi="宋体"/>
          <w:sz w:val="24"/>
        </w:rPr>
      </w:pPr>
      <w:r>
        <w:rPr>
          <w:rFonts w:hint="eastAsia" w:ascii="宋体" w:hAnsi="宋体"/>
          <w:sz w:val="24"/>
        </w:rPr>
        <w:t>（3）以发展（工作量）为前提，体现多劳多得、优绩优酬的原则；</w:t>
      </w:r>
    </w:p>
    <w:p>
      <w:pPr>
        <w:spacing w:line="360" w:lineRule="auto"/>
        <w:ind w:firstLine="480" w:firstLineChars="200"/>
        <w:rPr>
          <w:rFonts w:ascii="宋体" w:hAnsi="宋体"/>
          <w:sz w:val="24"/>
        </w:rPr>
      </w:pPr>
      <w:r>
        <w:rPr>
          <w:rFonts w:hint="eastAsia" w:ascii="宋体" w:hAnsi="宋体"/>
          <w:sz w:val="24"/>
        </w:rPr>
        <w:t>（4）以保障和提高全体员工的薪酬待遇与医院发展同步的原则；</w:t>
      </w:r>
    </w:p>
    <w:p>
      <w:pPr>
        <w:spacing w:line="360" w:lineRule="auto"/>
        <w:ind w:firstLine="480" w:firstLineChars="200"/>
        <w:rPr>
          <w:rFonts w:ascii="宋体" w:hAnsi="宋体"/>
          <w:sz w:val="24"/>
        </w:rPr>
      </w:pPr>
      <w:r>
        <w:rPr>
          <w:rFonts w:hint="eastAsia" w:ascii="宋体" w:hAnsi="宋体"/>
          <w:sz w:val="24"/>
        </w:rPr>
        <w:t>（5）以充分利用现有资源提高运营效率，体现不同学科业务发展规律为原则；</w:t>
      </w:r>
    </w:p>
    <w:p>
      <w:pPr>
        <w:spacing w:line="360" w:lineRule="auto"/>
        <w:ind w:firstLine="480" w:firstLineChars="200"/>
        <w:rPr>
          <w:rFonts w:ascii="宋体" w:hAnsi="宋体"/>
          <w:sz w:val="24"/>
        </w:rPr>
      </w:pPr>
      <w:r>
        <w:rPr>
          <w:rFonts w:hint="eastAsia" w:ascii="宋体" w:hAnsi="宋体"/>
          <w:sz w:val="24"/>
        </w:rPr>
        <w:t>（6）以不断调整两个结构，优化经营质量和结构为原则；</w:t>
      </w:r>
    </w:p>
    <w:p>
      <w:pPr>
        <w:spacing w:line="360" w:lineRule="auto"/>
        <w:ind w:firstLine="480" w:firstLineChars="200"/>
        <w:rPr>
          <w:rFonts w:ascii="宋体" w:hAnsi="宋体"/>
          <w:sz w:val="24"/>
        </w:rPr>
      </w:pPr>
      <w:r>
        <w:rPr>
          <w:rFonts w:hint="eastAsia" w:ascii="宋体" w:hAnsi="宋体"/>
          <w:sz w:val="24"/>
        </w:rPr>
        <w:t>（7）以严格控制变动成本支出为原则；</w:t>
      </w:r>
    </w:p>
    <w:p>
      <w:pPr>
        <w:spacing w:line="360" w:lineRule="auto"/>
        <w:ind w:firstLine="480" w:firstLineChars="200"/>
        <w:rPr>
          <w:rFonts w:ascii="宋体" w:hAnsi="宋体"/>
          <w:sz w:val="24"/>
        </w:rPr>
      </w:pPr>
      <w:r>
        <w:rPr>
          <w:rFonts w:hint="eastAsia" w:ascii="宋体" w:hAnsi="宋体"/>
          <w:sz w:val="24"/>
        </w:rPr>
        <w:t>（8）以严抓工作质量和严肃绩效管理考核为原则；</w:t>
      </w:r>
    </w:p>
    <w:p>
      <w:pPr>
        <w:spacing w:line="360" w:lineRule="auto"/>
        <w:ind w:firstLine="480" w:firstLineChars="200"/>
        <w:rPr>
          <w:rFonts w:ascii="宋体" w:hAnsi="宋体"/>
          <w:sz w:val="24"/>
        </w:rPr>
      </w:pPr>
      <w:r>
        <w:rPr>
          <w:rFonts w:hint="eastAsia" w:ascii="宋体" w:hAnsi="宋体"/>
          <w:sz w:val="24"/>
        </w:rPr>
        <w:t>（9）简单易懂、公开透明。</w:t>
      </w:r>
    </w:p>
    <w:p>
      <w:pPr>
        <w:spacing w:line="360" w:lineRule="auto"/>
        <w:ind w:firstLine="480" w:firstLineChars="200"/>
        <w:rPr>
          <w:rFonts w:ascii="宋体" w:hAnsi="宋体"/>
          <w:sz w:val="24"/>
        </w:rPr>
      </w:pPr>
      <w:r>
        <w:rPr>
          <w:rFonts w:hint="eastAsia" w:ascii="宋体" w:hAnsi="宋体"/>
          <w:sz w:val="24"/>
        </w:rPr>
        <w:t>4、医院管理相关培训根据医院实际情况，包括但不限于以下几方面的培训，主体框架为：</w:t>
      </w:r>
    </w:p>
    <w:p>
      <w:pPr>
        <w:spacing w:line="360" w:lineRule="auto"/>
        <w:ind w:firstLine="480" w:firstLineChars="200"/>
        <w:rPr>
          <w:rFonts w:ascii="宋体" w:hAnsi="宋体"/>
          <w:sz w:val="24"/>
        </w:rPr>
      </w:pPr>
      <w:r>
        <w:rPr>
          <w:rFonts w:hint="eastAsia" w:ascii="宋体" w:hAnsi="宋体"/>
          <w:sz w:val="24"/>
        </w:rPr>
        <w:t>（1）管理执行力培训：1）什么是管理；2）管理应遵循的组织原则；3）什么是执行与执行力；4）如何提升执行力。</w:t>
      </w:r>
    </w:p>
    <w:p>
      <w:pPr>
        <w:spacing w:line="360" w:lineRule="auto"/>
        <w:ind w:firstLine="480" w:firstLineChars="200"/>
        <w:rPr>
          <w:rFonts w:ascii="宋体" w:hAnsi="宋体"/>
          <w:sz w:val="24"/>
        </w:rPr>
      </w:pPr>
      <w:r>
        <w:rPr>
          <w:rFonts w:hint="eastAsia" w:ascii="宋体" w:hAnsi="宋体"/>
          <w:sz w:val="24"/>
        </w:rPr>
        <w:t>（2）患者至上医院文化培训：1）患者至上医院文化基本概念；2）居民完整就医体验流程；3）服务指标内容；4）医院文化类型；5）医院文化指标改进思路；6）医院文化建设组织保障体系与管理思路；7）案例展示。</w:t>
      </w:r>
    </w:p>
    <w:p>
      <w:pPr>
        <w:spacing w:line="360" w:lineRule="auto"/>
        <w:ind w:firstLine="480" w:firstLineChars="200"/>
        <w:rPr>
          <w:rFonts w:ascii="宋体" w:hAnsi="宋体"/>
          <w:sz w:val="24"/>
        </w:rPr>
      </w:pPr>
      <w:r>
        <w:rPr>
          <w:rFonts w:hint="eastAsia" w:ascii="宋体" w:hAnsi="宋体"/>
          <w:sz w:val="24"/>
        </w:rPr>
        <w:t>（3）主动为民服务体系建设培训：1）开展主动为民服务工作的必要性；2）医院为民服务营销的“7P”理论；3）医院为民服务工作当前重点工作建议。</w:t>
      </w:r>
    </w:p>
    <w:p>
      <w:pPr>
        <w:spacing w:line="360" w:lineRule="auto"/>
        <w:ind w:firstLine="480" w:firstLineChars="200"/>
        <w:rPr>
          <w:rFonts w:ascii="宋体" w:hAnsi="宋体"/>
          <w:sz w:val="24"/>
        </w:rPr>
      </w:pPr>
      <w:r>
        <w:rPr>
          <w:rFonts w:hint="eastAsia" w:ascii="宋体" w:hAnsi="宋体"/>
          <w:sz w:val="24"/>
        </w:rPr>
        <w:t>（4）科室二次分配方案培训：1）二次分配的原则；2）二次分配个人工作量的统计说明；3）二次分配表格的设计与操作说明。</w:t>
      </w:r>
    </w:p>
    <w:p>
      <w:pPr>
        <w:spacing w:line="360" w:lineRule="auto"/>
        <w:ind w:firstLine="480" w:firstLineChars="200"/>
        <w:rPr>
          <w:rFonts w:ascii="宋体" w:hAnsi="宋体"/>
          <w:sz w:val="24"/>
          <w:highlight w:val="none"/>
        </w:rPr>
      </w:pPr>
      <w:r>
        <w:rPr>
          <w:rFonts w:hint="eastAsia" w:ascii="宋体" w:hAnsi="宋体"/>
          <w:sz w:val="24"/>
          <w:highlight w:val="none"/>
        </w:rPr>
        <w:t>（5）医院运营管理培训：1）医院经营情况分析-业务情况、经营结构、收支结余等；2）科室运行效率分析-服务人次、治疗人次、经营结构等；3）医院发展相关建议。</w:t>
      </w:r>
    </w:p>
    <w:p>
      <w:pPr>
        <w:spacing w:line="360" w:lineRule="auto"/>
        <w:ind w:firstLine="480" w:firstLineChars="200"/>
        <w:rPr>
          <w:rFonts w:ascii="宋体" w:hAnsi="宋体"/>
          <w:sz w:val="24"/>
        </w:rPr>
      </w:pPr>
      <w:r>
        <w:rPr>
          <w:rFonts w:hint="eastAsia" w:ascii="宋体" w:hAnsi="宋体"/>
          <w:sz w:val="24"/>
        </w:rPr>
        <w:t>5、绩效分配方案集中服务及跟踪服务要求</w:t>
      </w:r>
    </w:p>
    <w:p>
      <w:pPr>
        <w:spacing w:line="360" w:lineRule="auto"/>
        <w:ind w:firstLine="480" w:firstLineChars="200"/>
        <w:rPr>
          <w:rFonts w:hint="eastAsia" w:ascii="宋体" w:hAnsi="宋体"/>
          <w:sz w:val="24"/>
        </w:rPr>
      </w:pPr>
      <w:r>
        <w:rPr>
          <w:rFonts w:hint="eastAsia" w:ascii="宋体" w:hAnsi="宋体"/>
          <w:sz w:val="24"/>
        </w:rPr>
        <w:t>绩效分配方案集中服务时间为60天，要求第三方对服务项目内容的执行及效果进行评价，及时完善、调整、修正服务项目内容。跟踪服务期为1年，第三方根据上年度医院绩效方案运行情况，提供新年度目标调整及薪酬分配调整方案，时时远程跟踪。根据医院情况实地跟踪服务不少于7天，若医院要求，可以延长实地跟踪服务时间，不产生任何费用，并免费提供医院发展新理论宣讲培训。</w:t>
      </w:r>
    </w:p>
    <w:p>
      <w:pPr>
        <w:spacing w:line="360" w:lineRule="auto"/>
        <w:ind w:firstLine="480" w:firstLineChars="200"/>
        <w:rPr>
          <w:rFonts w:hint="eastAsia" w:ascii="宋体" w:hAnsi="宋体"/>
          <w:sz w:val="24"/>
        </w:rPr>
      </w:pPr>
      <w:r>
        <w:rPr>
          <w:rFonts w:hint="eastAsia" w:ascii="宋体" w:hAnsi="宋体"/>
          <w:sz w:val="24"/>
        </w:rPr>
        <w:t>三、商务要求：</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服务期：集中服务期</w:t>
      </w:r>
      <w:r>
        <w:rPr>
          <w:rFonts w:hint="eastAsia" w:ascii="宋体" w:hAnsi="宋体"/>
          <w:sz w:val="24"/>
          <w:szCs w:val="24"/>
        </w:rPr>
        <w:t xml:space="preserve"> </w:t>
      </w:r>
      <w:r>
        <w:rPr>
          <w:rFonts w:ascii="宋体" w:hAnsi="宋体"/>
          <w:sz w:val="24"/>
          <w:szCs w:val="24"/>
        </w:rPr>
        <w:t>2 个月</w:t>
      </w:r>
      <w:r>
        <w:rPr>
          <w:rFonts w:hint="eastAsia" w:ascii="宋体" w:hAnsi="宋体"/>
          <w:sz w:val="24"/>
          <w:szCs w:val="24"/>
          <w:lang w:eastAsia="zh-CN"/>
        </w:rPr>
        <w:t>，跟踪服务期1年。</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地点：</w:t>
      </w:r>
      <w:r>
        <w:rPr>
          <w:rFonts w:hint="eastAsia" w:ascii="宋体" w:hAnsi="宋体"/>
          <w:sz w:val="24"/>
        </w:rPr>
        <w:t>铜仁职业技术学院附属医院</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付款方式：具体以双方合同签订为准。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服务标准：按国家相关规定执行。</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供应商需有不少于3家的医院管理咨询经验（提供中标通知书（成交通知书）或合同复印件）；</w:t>
      </w:r>
    </w:p>
    <w:p>
      <w:pPr>
        <w:spacing w:line="360" w:lineRule="auto"/>
        <w:jc w:val="center"/>
        <w:outlineLvl w:val="0"/>
        <w:rPr>
          <w:rFonts w:hint="eastAsia" w:ascii="宋体" w:hAnsi="宋体"/>
          <w:b/>
          <w:bCs/>
          <w:color w:val="000000" w:themeColor="text1"/>
          <w:sz w:val="36"/>
          <w:szCs w:val="36"/>
          <w14:textFill>
            <w14:solidFill>
              <w14:schemeClr w14:val="tx1"/>
            </w14:solidFill>
          </w14:textFill>
        </w:rPr>
      </w:pPr>
    </w:p>
    <w:p>
      <w:pPr>
        <w:spacing w:line="360" w:lineRule="auto"/>
        <w:jc w:val="left"/>
        <w:outlineLvl w:val="0"/>
        <w:rPr>
          <w:rFonts w:hint="eastAsia" w:ascii="宋体" w:hAnsi="宋体" w:eastAsiaTheme="minorEastAsia"/>
          <w:b/>
          <w:bCs/>
          <w:color w:val="000000" w:themeColor="text1"/>
          <w:sz w:val="36"/>
          <w:szCs w:val="36"/>
          <w:lang w:eastAsia="zh-CN"/>
          <w14:textFill>
            <w14:solidFill>
              <w14:schemeClr w14:val="tx1"/>
            </w14:solidFill>
          </w14:textFill>
        </w:rPr>
      </w:pPr>
      <w:r>
        <w:rPr>
          <w:rFonts w:hint="eastAsia" w:ascii="宋体" w:hAnsi="宋体"/>
          <w:b/>
          <w:bCs/>
          <w:color w:val="000000" w:themeColor="text1"/>
          <w:sz w:val="36"/>
          <w:szCs w:val="36"/>
          <w:lang w:eastAsia="zh-CN"/>
          <w14:textFill>
            <w14:solidFill>
              <w14:schemeClr w14:val="tx1"/>
            </w14:solidFill>
          </w14:textFill>
        </w:rPr>
        <w:t>备注：</w:t>
      </w:r>
      <w:r>
        <w:rPr>
          <w:rFonts w:hint="eastAsia"/>
          <w:b/>
          <w:bCs/>
          <w:sz w:val="36"/>
          <w:szCs w:val="40"/>
          <w:lang w:val="en-US" w:eastAsia="zh-CN"/>
        </w:rPr>
        <w:t>专家论证费和专家评审费由中标人承担。</w:t>
      </w:r>
    </w:p>
    <w:p>
      <w:pPr>
        <w:spacing w:line="360" w:lineRule="auto"/>
        <w:jc w:val="center"/>
        <w:outlineLvl w:val="0"/>
        <w:rPr>
          <w:rFonts w:hint="eastAsia" w:ascii="宋体" w:hAnsi="宋体"/>
          <w:b/>
          <w:bCs/>
          <w:color w:val="000000" w:themeColor="text1"/>
          <w:sz w:val="36"/>
          <w:szCs w:val="36"/>
          <w14:textFill>
            <w14:solidFill>
              <w14:schemeClr w14:val="tx1"/>
            </w14:solidFill>
          </w14:textFill>
        </w:rPr>
      </w:pPr>
    </w:p>
    <w:p>
      <w:pPr>
        <w:spacing w:line="360" w:lineRule="auto"/>
        <w:jc w:val="both"/>
        <w:outlineLvl w:val="0"/>
        <w:rPr>
          <w:rFonts w:hint="eastAsia" w:ascii="宋体" w:hAnsi="宋体"/>
          <w:b/>
          <w:bCs/>
          <w:color w:val="000000" w:themeColor="text1"/>
          <w:sz w:val="36"/>
          <w:szCs w:val="36"/>
          <w14:textFill>
            <w14:solidFill>
              <w14:schemeClr w14:val="tx1"/>
            </w14:solidFill>
          </w14:textFill>
        </w:rPr>
      </w:pPr>
    </w:p>
    <w:p>
      <w:pPr>
        <w:spacing w:line="360" w:lineRule="auto"/>
        <w:jc w:val="both"/>
        <w:outlineLvl w:val="0"/>
        <w:rPr>
          <w:rFonts w:hint="eastAsia" w:ascii="宋体" w:hAnsi="宋体"/>
          <w:b/>
          <w:bCs/>
          <w:color w:val="000000" w:themeColor="text1"/>
          <w:sz w:val="36"/>
          <w:szCs w:val="36"/>
          <w14:textFill>
            <w14:solidFill>
              <w14:schemeClr w14:val="tx1"/>
            </w14:solidFill>
          </w14:textFill>
        </w:rPr>
      </w:pPr>
    </w:p>
    <w:p>
      <w:pPr>
        <w:spacing w:line="360" w:lineRule="auto"/>
        <w:jc w:val="left"/>
        <w:outlineLvl w:val="0"/>
        <w:rPr>
          <w:rFonts w:hint="eastAsia" w:ascii="宋体" w:hAnsi="宋体"/>
          <w:b/>
          <w:bCs/>
          <w:color w:val="000000" w:themeColor="text1"/>
          <w:sz w:val="36"/>
          <w:szCs w:val="36"/>
          <w14:textFill>
            <w14:solidFill>
              <w14:schemeClr w14:val="tx1"/>
            </w14:solidFill>
          </w14:textFill>
        </w:rPr>
        <w:sectPr>
          <w:footerReference r:id="rId3" w:type="default"/>
          <w:pgSz w:w="11906" w:h="16838"/>
          <w:pgMar w:top="1134" w:right="1247" w:bottom="1134" w:left="1361" w:header="737" w:footer="737" w:gutter="0"/>
          <w:pgNumType w:start="1"/>
          <w:cols w:space="425" w:num="1"/>
          <w:docGrid w:type="lines" w:linePitch="312" w:charSpace="0"/>
        </w:sectPr>
      </w:pPr>
    </w:p>
    <w:p>
      <w:pPr>
        <w:pStyle w:val="5"/>
        <w:spacing w:before="120" w:after="0" w:line="360" w:lineRule="auto"/>
        <w:ind w:firstLine="1606" w:firstLineChars="500"/>
        <w:jc w:val="both"/>
        <w:rPr>
          <w:rFonts w:asciiTheme="minorEastAsia" w:hAnsiTheme="minorEastAsia" w:eastAsiaTheme="minorEastAsia"/>
          <w:color w:val="auto"/>
          <w:sz w:val="32"/>
          <w:szCs w:val="32"/>
          <w:lang w:val="zh-TW"/>
        </w:rPr>
      </w:pPr>
      <w:bookmarkStart w:id="2" w:name="_Toc2388"/>
      <w:bookmarkStart w:id="3" w:name="_Toc268599011"/>
      <w:r>
        <w:rPr>
          <w:rFonts w:asciiTheme="minorEastAsia" w:hAnsiTheme="minorEastAsia" w:eastAsiaTheme="minorEastAsia"/>
          <w:color w:val="auto"/>
          <w:sz w:val="32"/>
          <w:szCs w:val="32"/>
          <w:lang w:val="zh-TW" w:eastAsia="zh-TW"/>
        </w:rPr>
        <w:t>第</w:t>
      </w:r>
      <w:r>
        <w:rPr>
          <w:rFonts w:hint="eastAsia" w:asciiTheme="minorEastAsia" w:hAnsiTheme="minorEastAsia" w:eastAsiaTheme="minorEastAsia"/>
          <w:color w:val="auto"/>
          <w:sz w:val="32"/>
          <w:szCs w:val="32"/>
          <w:lang w:val="en-US" w:eastAsia="zh-CN"/>
        </w:rPr>
        <w:t>四</w:t>
      </w:r>
      <w:r>
        <w:rPr>
          <w:rFonts w:asciiTheme="minorEastAsia" w:hAnsiTheme="minorEastAsia" w:eastAsiaTheme="minorEastAsia"/>
          <w:color w:val="auto"/>
          <w:sz w:val="32"/>
          <w:szCs w:val="32"/>
          <w:lang w:val="zh-TW" w:eastAsia="zh-TW"/>
        </w:rPr>
        <w:t>章  响应文件格式</w:t>
      </w:r>
      <w:bookmarkEnd w:id="2"/>
    </w:p>
    <w:p>
      <w:pPr>
        <w:pStyle w:val="6"/>
        <w:spacing w:line="360" w:lineRule="auto"/>
        <w:jc w:val="both"/>
        <w:rPr>
          <w:rFonts w:hint="default"/>
        </w:rPr>
      </w:pPr>
    </w:p>
    <w:p>
      <w:pPr>
        <w:spacing w:line="360" w:lineRule="auto"/>
        <w:jc w:val="center"/>
        <w:outlineLvl w:val="0"/>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lang w:eastAsia="zh-CN"/>
          <w14:textFill>
            <w14:solidFill>
              <w14:schemeClr w14:val="tx1"/>
            </w14:solidFill>
          </w14:textFill>
        </w:rPr>
        <w:t>磋商</w:t>
      </w:r>
      <w:r>
        <w:rPr>
          <w:rFonts w:hint="eastAsia" w:ascii="宋体" w:hAnsi="宋体"/>
          <w:b/>
          <w:bCs/>
          <w:color w:val="000000" w:themeColor="text1"/>
          <w:sz w:val="36"/>
          <w:szCs w:val="36"/>
          <w14:textFill>
            <w14:solidFill>
              <w14:schemeClr w14:val="tx1"/>
            </w14:solidFill>
          </w14:textFill>
        </w:rPr>
        <w:t>响应文件格式</w:t>
      </w:r>
    </w:p>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投标密封袋及文件封面格式</w:t>
      </w:r>
    </w:p>
    <w:p>
      <w:pPr>
        <w:spacing w:line="48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48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注:投标文件标明</w:t>
      </w:r>
      <w:r>
        <w:rPr>
          <w:rFonts w:hint="eastAsia" w:ascii="宋体" w:hAnsi="宋体" w:cs="宋体"/>
          <w:b/>
          <w:color w:val="000000" w:themeColor="text1"/>
          <w:sz w:val="24"/>
          <w:szCs w:val="24"/>
          <w:u w:val="single"/>
          <w14:textFill>
            <w14:solidFill>
              <w14:schemeClr w14:val="tx1"/>
            </w14:solidFill>
          </w14:textFill>
        </w:rPr>
        <w:t>正本或副本</w:t>
      </w:r>
    </w:p>
    <w:p>
      <w:pPr>
        <w:spacing w:line="480" w:lineRule="auto"/>
        <w:jc w:val="center"/>
        <w:rPr>
          <w:rFonts w:ascii="宋体" w:hAnsi="宋体" w:cs="宋体"/>
          <w:bCs/>
          <w:color w:val="000000" w:themeColor="text1"/>
          <w:sz w:val="24"/>
          <w:szCs w:val="24"/>
          <w14:textFill>
            <w14:solidFill>
              <w14:schemeClr w14:val="tx1"/>
            </w14:solidFill>
          </w14:textFill>
        </w:rPr>
      </w:pPr>
    </w:p>
    <w:p>
      <w:pPr>
        <w:spacing w:line="480" w:lineRule="auto"/>
        <w:rPr>
          <w:rFonts w:ascii="宋体" w:hAnsi="宋体" w:cs="宋体"/>
          <w:bCs/>
          <w:color w:val="000000" w:themeColor="text1"/>
          <w:sz w:val="24"/>
          <w:szCs w:val="24"/>
          <w14:textFill>
            <w14:solidFill>
              <w14:schemeClr w14:val="tx1"/>
            </w14:solidFill>
          </w14:textFill>
        </w:rPr>
      </w:pPr>
    </w:p>
    <w:p>
      <w:pPr>
        <w:spacing w:line="480" w:lineRule="auto"/>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磋商</w:t>
      </w:r>
      <w:r>
        <w:rPr>
          <w:rFonts w:hint="eastAsia" w:ascii="宋体" w:hAnsi="宋体" w:cs="宋体"/>
          <w:bCs/>
          <w:color w:val="000000" w:themeColor="text1"/>
          <w:sz w:val="24"/>
          <w:szCs w:val="24"/>
          <w14:textFill>
            <w14:solidFill>
              <w14:schemeClr w14:val="tx1"/>
            </w14:solidFill>
          </w14:textFill>
        </w:rPr>
        <w:t>响应文件</w:t>
      </w:r>
    </w:p>
    <w:p>
      <w:pPr>
        <w:spacing w:line="400" w:lineRule="exact"/>
        <w:ind w:left="180"/>
        <w:rPr>
          <w:rFonts w:ascii="宋体" w:hAnsi="宋体" w:cs="宋体"/>
          <w:bCs/>
          <w:color w:val="000000" w:themeColor="text1"/>
          <w:sz w:val="24"/>
          <w:szCs w:val="24"/>
          <w14:textFill>
            <w14:solidFill>
              <w14:schemeClr w14:val="tx1"/>
            </w14:solidFill>
          </w14:textFill>
        </w:rPr>
      </w:pPr>
    </w:p>
    <w:p>
      <w:pPr>
        <w:spacing w:line="400" w:lineRule="exact"/>
        <w:ind w:left="180"/>
        <w:rPr>
          <w:rFonts w:ascii="宋体" w:hAnsi="宋体" w:cs="宋体"/>
          <w:bCs/>
          <w:color w:val="000000" w:themeColor="text1"/>
          <w:sz w:val="24"/>
          <w:szCs w:val="24"/>
          <w14:textFill>
            <w14:solidFill>
              <w14:schemeClr w14:val="tx1"/>
            </w14:solidFill>
          </w14:textFill>
        </w:rPr>
      </w:pPr>
    </w:p>
    <w:p>
      <w:pPr>
        <w:spacing w:line="400" w:lineRule="exact"/>
        <w:rPr>
          <w:rFonts w:ascii="宋体" w:hAnsi="宋体" w:cs="宋体"/>
          <w:bCs/>
          <w:color w:val="000000" w:themeColor="text1"/>
          <w:sz w:val="24"/>
          <w:szCs w:val="24"/>
          <w14:textFill>
            <w14:solidFill>
              <w14:schemeClr w14:val="tx1"/>
            </w14:solidFill>
          </w14:textFill>
        </w:rPr>
      </w:pPr>
    </w:p>
    <w:p>
      <w:pPr>
        <w:spacing w:line="400" w:lineRule="exact"/>
        <w:ind w:left="180"/>
        <w:rPr>
          <w:rFonts w:ascii="宋体" w:hAnsi="宋体" w:cs="宋体"/>
          <w:bCs/>
          <w:color w:val="000000" w:themeColor="text1"/>
          <w:sz w:val="24"/>
          <w:szCs w:val="24"/>
          <w14:textFill>
            <w14:solidFill>
              <w14:schemeClr w14:val="tx1"/>
            </w14:solidFill>
          </w14:textFill>
        </w:rPr>
      </w:pPr>
    </w:p>
    <w:p>
      <w:pPr>
        <w:spacing w:line="400" w:lineRule="exact"/>
        <w:ind w:left="180"/>
        <w:rPr>
          <w:rFonts w:ascii="宋体" w:hAnsi="宋体" w:cs="宋体"/>
          <w:bCs/>
          <w:color w:val="000000" w:themeColor="text1"/>
          <w:sz w:val="24"/>
          <w:szCs w:val="24"/>
          <w14:textFill>
            <w14:solidFill>
              <w14:schemeClr w14:val="tx1"/>
            </w14:solidFill>
          </w14:textFill>
        </w:rPr>
      </w:pPr>
    </w:p>
    <w:p>
      <w:pPr>
        <w:spacing w:line="400" w:lineRule="exact"/>
        <w:ind w:left="180"/>
        <w:rPr>
          <w:rFonts w:ascii="宋体" w:hAnsi="宋体" w:cs="宋体"/>
          <w:bCs/>
          <w:color w:val="000000" w:themeColor="text1"/>
          <w:sz w:val="24"/>
          <w:szCs w:val="24"/>
          <w14:textFill>
            <w14:solidFill>
              <w14:schemeClr w14:val="tx1"/>
            </w14:solidFill>
          </w14:textFill>
        </w:rPr>
      </w:pPr>
    </w:p>
    <w:p>
      <w:pPr>
        <w:spacing w:line="400" w:lineRule="exact"/>
        <w:ind w:left="180"/>
        <w:rPr>
          <w:rFonts w:ascii="宋体" w:hAnsi="宋体" w:cs="宋体"/>
          <w:bCs/>
          <w:color w:val="000000" w:themeColor="text1"/>
          <w:sz w:val="24"/>
          <w:szCs w:val="24"/>
          <w14:textFill>
            <w14:solidFill>
              <w14:schemeClr w14:val="tx1"/>
            </w14:solidFill>
          </w14:textFill>
        </w:rPr>
      </w:pPr>
    </w:p>
    <w:p>
      <w:pPr>
        <w:spacing w:line="400" w:lineRule="exact"/>
        <w:ind w:left="180" w:firstLine="240" w:firstLineChars="1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采购项目名称:</w:t>
      </w:r>
      <w:r>
        <w:rPr>
          <w:rFonts w:hint="eastAsia" w:ascii="宋体" w:hAnsi="宋体" w:cs="宋体"/>
          <w:bCs/>
          <w:color w:val="000000" w:themeColor="text1"/>
          <w:sz w:val="24"/>
          <w:szCs w:val="24"/>
          <w:u w:val="single"/>
          <w14:textFill>
            <w14:solidFill>
              <w14:schemeClr w14:val="tx1"/>
            </w14:solidFill>
          </w14:textFill>
        </w:rPr>
        <w:t xml:space="preserve">                                          </w:t>
      </w:r>
    </w:p>
    <w:p>
      <w:pPr>
        <w:spacing w:line="400" w:lineRule="exact"/>
        <w:ind w:left="180" w:firstLine="240" w:firstLineChars="1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投标单位名称:</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u w:val="single"/>
          <w:lang w:eastAsia="zh-CN"/>
          <w14:textFill>
            <w14:solidFill>
              <w14:schemeClr w14:val="tx1"/>
            </w14:solidFill>
          </w14:textFill>
        </w:rPr>
        <w:t>（加盖投标单位公章和法定代表人印章）</w:t>
      </w:r>
      <w:r>
        <w:rPr>
          <w:rFonts w:hint="eastAsia" w:ascii="宋体" w:hAnsi="宋体" w:cs="宋体"/>
          <w:bCs/>
          <w:color w:val="000000" w:themeColor="text1"/>
          <w:sz w:val="24"/>
          <w:szCs w:val="24"/>
          <w:u w:val="single"/>
          <w14:textFill>
            <w14:solidFill>
              <w14:schemeClr w14:val="tx1"/>
            </w14:solidFill>
          </w14:textFill>
        </w:rPr>
        <w:t xml:space="preserve">   </w:t>
      </w:r>
    </w:p>
    <w:p>
      <w:pPr>
        <w:spacing w:line="400" w:lineRule="exact"/>
        <w:ind w:left="180" w:firstLine="240" w:firstLineChars="1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   系   人:</w:t>
      </w:r>
      <w:r>
        <w:rPr>
          <w:rFonts w:hint="eastAsia" w:ascii="宋体" w:hAnsi="宋体" w:cs="宋体"/>
          <w:bCs/>
          <w:color w:val="000000" w:themeColor="text1"/>
          <w:sz w:val="24"/>
          <w:szCs w:val="24"/>
          <w:u w:val="single"/>
          <w14:textFill>
            <w14:solidFill>
              <w14:schemeClr w14:val="tx1"/>
            </w14:solidFill>
          </w14:textFill>
        </w:rPr>
        <w:t xml:space="preserve">                                          </w:t>
      </w:r>
    </w:p>
    <w:p>
      <w:pPr>
        <w:spacing w:line="400" w:lineRule="exact"/>
        <w:ind w:left="180" w:firstLine="240" w:firstLineChars="100"/>
        <w:rPr>
          <w:rFonts w:ascii="宋体" w:hAnsi="宋体" w:cs="宋体"/>
          <w:b/>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  系 电 话:</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u w:val="single"/>
          <w14:textFill>
            <w14:solidFill>
              <w14:schemeClr w14:val="tx1"/>
            </w14:solidFill>
          </w14:textFill>
        </w:rPr>
        <w:t xml:space="preserve"> </w:t>
      </w:r>
    </w:p>
    <w:p>
      <w:pPr>
        <w:rPr>
          <w:b/>
          <w:bCs/>
          <w:color w:val="000000" w:themeColor="text1"/>
          <w:sz w:val="32"/>
          <w14:textFill>
            <w14:solidFill>
              <w14:schemeClr w14:val="tx1"/>
            </w14:solidFill>
          </w14:textFill>
        </w:rPr>
      </w:pPr>
      <w:r>
        <w:rPr>
          <w:b/>
          <w:bCs/>
          <w:color w:val="000000" w:themeColor="text1"/>
          <w:sz w:val="32"/>
          <w14:textFill>
            <w14:solidFill>
              <w14:schemeClr w14:val="tx1"/>
            </w14:solidFill>
          </w14:textFill>
        </w:rPr>
        <w:br w:type="page"/>
      </w:r>
    </w:p>
    <w:p>
      <w:pPr>
        <w:pStyle w:val="6"/>
        <w:spacing w:line="360" w:lineRule="auto"/>
        <w:jc w:val="center"/>
        <w:rPr>
          <w:rFonts w:hint="default" w:cs="宋体" w:asciiTheme="minorEastAsia" w:hAnsiTheme="minorEastAsia" w:eastAsiaTheme="minorEastAsia"/>
          <w:b/>
          <w:bCs/>
          <w:color w:val="auto"/>
          <w:lang w:val="zh-TW" w:eastAsia="zh-TW"/>
        </w:rPr>
      </w:pPr>
      <w:r>
        <w:rPr>
          <w:rFonts w:cs="宋体" w:asciiTheme="minorEastAsia" w:hAnsiTheme="minorEastAsia" w:eastAsiaTheme="minorEastAsia"/>
          <w:b/>
          <w:bCs/>
          <w:color w:val="auto"/>
          <w:lang w:val="zh-TW" w:eastAsia="zh-TW"/>
        </w:rPr>
        <w:t>（响应文件分资格性响应文件和其他响应文件两部分）</w:t>
      </w:r>
    </w:p>
    <w:p>
      <w:pPr>
        <w:pStyle w:val="6"/>
        <w:tabs>
          <w:tab w:val="left" w:pos="900"/>
        </w:tabs>
        <w:spacing w:line="360" w:lineRule="auto"/>
        <w:jc w:val="center"/>
        <w:rPr>
          <w:rFonts w:hint="default" w:cs="宋体" w:asciiTheme="minorEastAsia" w:hAnsiTheme="minorEastAsia" w:eastAsiaTheme="minorEastAsia"/>
          <w:b/>
          <w:bCs/>
          <w:color w:val="auto"/>
        </w:rPr>
      </w:pPr>
    </w:p>
    <w:p>
      <w:pPr>
        <w:pStyle w:val="9"/>
        <w:spacing w:before="231" w:after="231"/>
        <w:jc w:val="center"/>
        <w:rPr>
          <w:rFonts w:asciiTheme="minorEastAsia" w:hAnsiTheme="minorEastAsia" w:eastAsiaTheme="minorEastAsia"/>
          <w:color w:val="auto"/>
          <w:sz w:val="32"/>
          <w:szCs w:val="24"/>
        </w:rPr>
      </w:pPr>
      <w:bookmarkStart w:id="4" w:name="_Toc529356204"/>
      <w:r>
        <w:rPr>
          <w:rFonts w:asciiTheme="minorEastAsia" w:hAnsiTheme="minorEastAsia" w:eastAsiaTheme="minorEastAsia"/>
          <w:color w:val="auto"/>
          <w:sz w:val="32"/>
          <w:szCs w:val="24"/>
          <w:lang w:val="zh-TW" w:eastAsia="zh-TW"/>
        </w:rPr>
        <w:t>第一部分</w:t>
      </w:r>
      <w:r>
        <w:rPr>
          <w:rFonts w:asciiTheme="minorEastAsia" w:hAnsiTheme="minorEastAsia" w:eastAsiaTheme="minorEastAsia"/>
          <w:color w:val="auto"/>
          <w:sz w:val="32"/>
          <w:szCs w:val="24"/>
        </w:rPr>
        <w:t xml:space="preserve">  </w:t>
      </w:r>
      <w:r>
        <w:rPr>
          <w:rFonts w:asciiTheme="minorEastAsia" w:hAnsiTheme="minorEastAsia" w:eastAsiaTheme="minorEastAsia"/>
          <w:color w:val="auto"/>
          <w:sz w:val="32"/>
          <w:szCs w:val="24"/>
          <w:lang w:val="zh-TW" w:eastAsia="zh-TW"/>
        </w:rPr>
        <w:t>资格性响应文件（格式）</w:t>
      </w:r>
      <w:bookmarkEnd w:id="4"/>
    </w:p>
    <w:p>
      <w:pPr>
        <w:pStyle w:val="9"/>
        <w:spacing w:before="231" w:after="231"/>
        <w:jc w:val="center"/>
        <w:rPr>
          <w:rFonts w:asciiTheme="minorEastAsia" w:hAnsiTheme="minorEastAsia" w:eastAsiaTheme="minorEastAsia"/>
          <w:color w:val="auto"/>
          <w:szCs w:val="24"/>
          <w:lang w:val="zh-TW" w:eastAsia="zh-TW"/>
        </w:rPr>
      </w:pPr>
      <w:bookmarkStart w:id="5" w:name="_Toc529356205"/>
      <w:r>
        <w:rPr>
          <w:rFonts w:asciiTheme="minorEastAsia" w:hAnsiTheme="minorEastAsia" w:eastAsiaTheme="minorEastAsia"/>
          <w:color w:val="auto"/>
          <w:szCs w:val="24"/>
          <w:lang w:val="zh-TW" w:eastAsia="zh-TW"/>
        </w:rPr>
        <w:t>一、</w:t>
      </w:r>
      <w:bookmarkEnd w:id="5"/>
      <w:bookmarkStart w:id="6" w:name="_Toc529356206"/>
      <w:r>
        <w:rPr>
          <w:rFonts w:asciiTheme="minorEastAsia" w:hAnsiTheme="minorEastAsia" w:eastAsiaTheme="minorEastAsia"/>
          <w:color w:val="auto"/>
          <w:szCs w:val="24"/>
          <w:lang w:val="zh-TW" w:eastAsia="zh-TW"/>
        </w:rPr>
        <w:t>供应商的资格声明</w:t>
      </w:r>
      <w:bookmarkEnd w:id="6"/>
    </w:p>
    <w:p>
      <w:pPr>
        <w:pStyle w:val="6"/>
        <w:spacing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rPr>
        <w:t>1</w:t>
      </w:r>
      <w:r>
        <w:rPr>
          <w:rFonts w:cs="宋体" w:asciiTheme="minorEastAsia" w:hAnsiTheme="minorEastAsia" w:eastAsiaTheme="minorEastAsia"/>
          <w:color w:val="auto"/>
          <w:lang w:val="zh-TW" w:eastAsia="zh-TW"/>
        </w:rPr>
        <w:t>．供应商概况：</w:t>
      </w:r>
    </w:p>
    <w:tbl>
      <w:tblPr>
        <w:tblStyle w:val="34"/>
        <w:tblW w:w="95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0"/>
        <w:gridCol w:w="1126"/>
        <w:gridCol w:w="189"/>
        <w:gridCol w:w="1318"/>
        <w:gridCol w:w="1316"/>
        <w:gridCol w:w="439"/>
        <w:gridCol w:w="505"/>
        <w:gridCol w:w="372"/>
        <w:gridCol w:w="777"/>
        <w:gridCol w:w="167"/>
        <w:gridCol w:w="372"/>
        <w:gridCol w:w="132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 w:hRule="atLeast"/>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供应商名称</w:t>
            </w:r>
          </w:p>
        </w:tc>
        <w:tc>
          <w:tcPr>
            <w:tcW w:w="7909"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注册地址</w:t>
            </w:r>
          </w:p>
        </w:tc>
        <w:tc>
          <w:tcPr>
            <w:tcW w:w="4893"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邮政编码</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联系方式</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联系人</w:t>
            </w:r>
          </w:p>
        </w:tc>
        <w:tc>
          <w:tcPr>
            <w:tcW w:w="3767"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联系电话</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rPr>
                <w:rFonts w:asciiTheme="minorEastAsia" w:hAnsiTheme="minorEastAsia" w:eastAsiaTheme="minorEastAsia"/>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传真</w:t>
            </w:r>
          </w:p>
        </w:tc>
        <w:tc>
          <w:tcPr>
            <w:tcW w:w="3767"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网址</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组织结构</w:t>
            </w:r>
          </w:p>
        </w:tc>
        <w:tc>
          <w:tcPr>
            <w:tcW w:w="7909"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法定代表人</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姓名</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技术职称</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联系电话</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技术负责人</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姓名</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技术职称</w:t>
            </w: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3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联系电话</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成立时间</w:t>
            </w:r>
          </w:p>
        </w:tc>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5276"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员工总人数：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企业资质等级</w:t>
            </w:r>
          </w:p>
        </w:tc>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其中</w:t>
            </w: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项目经理</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营业执照号</w:t>
            </w:r>
          </w:p>
        </w:tc>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rPr>
                <w:rFonts w:asciiTheme="minorEastAsia" w:hAnsiTheme="minorEastAsia" w:eastAsiaTheme="minorEastAsia"/>
                <w:color w:val="auto"/>
                <w:sz w:val="24"/>
                <w:szCs w:val="24"/>
              </w:rPr>
            </w:pP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高级职称人员</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注册资金</w:t>
            </w:r>
          </w:p>
        </w:tc>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rPr>
                <w:rFonts w:asciiTheme="minorEastAsia" w:hAnsiTheme="minorEastAsia" w:eastAsiaTheme="minorEastAsia"/>
                <w:color w:val="auto"/>
                <w:sz w:val="24"/>
                <w:szCs w:val="24"/>
              </w:rPr>
            </w:pP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中级职称人员</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开户银行</w:t>
            </w:r>
          </w:p>
        </w:tc>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rPr>
                <w:rFonts w:asciiTheme="minorEastAsia" w:hAnsiTheme="minorEastAsia" w:eastAsiaTheme="minorEastAsia"/>
                <w:color w:val="auto"/>
                <w:sz w:val="24"/>
                <w:szCs w:val="24"/>
              </w:rPr>
            </w:pP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初级职称人员</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 w:hRule="atLeast"/>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账号</w:t>
            </w:r>
          </w:p>
        </w:tc>
        <w:tc>
          <w:tcPr>
            <w:tcW w:w="263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c>
          <w:tcPr>
            <w:tcW w:w="1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240" w:lineRule="auto"/>
              <w:rPr>
                <w:rFonts w:asciiTheme="minorEastAsia" w:hAnsiTheme="minorEastAsia" w:eastAsiaTheme="minorEastAsia"/>
                <w:color w:val="auto"/>
                <w:sz w:val="24"/>
                <w:szCs w:val="24"/>
              </w:rPr>
            </w:pPr>
          </w:p>
        </w:tc>
        <w:tc>
          <w:tcPr>
            <w:tcW w:w="165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技工</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 w:hRule="atLeast"/>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经营范围</w:t>
            </w:r>
          </w:p>
        </w:tc>
        <w:tc>
          <w:tcPr>
            <w:tcW w:w="7909"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default" w:asciiTheme="minorEastAsia" w:hAnsiTheme="minorEastAsia" w:eastAsiaTheme="minorEastAsia"/>
                <w:color w:val="auto"/>
              </w:rPr>
            </w:pPr>
            <w:r>
              <w:rPr>
                <w:rFonts w:cs="宋体" w:asciiTheme="minorEastAsia" w:hAnsiTheme="minorEastAsia" w:eastAsiaTheme="minorEastAsia"/>
                <w:color w:val="auto"/>
                <w:kern w:val="2"/>
                <w:lang w:val="zh-TW" w:eastAsia="zh-TW"/>
              </w:rPr>
              <w:t>备注</w:t>
            </w:r>
          </w:p>
        </w:tc>
        <w:tc>
          <w:tcPr>
            <w:tcW w:w="7909"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uto"/>
              <w:rPr>
                <w:rFonts w:asciiTheme="minorEastAsia" w:hAnsiTheme="minorEastAsia" w:eastAsiaTheme="minorEastAsia"/>
                <w:color w:val="auto"/>
                <w:sz w:val="24"/>
                <w:szCs w:val="24"/>
              </w:rPr>
            </w:pPr>
          </w:p>
        </w:tc>
      </w:tr>
    </w:tbl>
    <w:p>
      <w:pPr>
        <w:pStyle w:val="6"/>
        <w:adjustRightInd w:val="0"/>
        <w:snapToGrid w:val="0"/>
        <w:spacing w:line="360" w:lineRule="auto"/>
        <w:ind w:firstLine="482"/>
        <w:rPr>
          <w:rFonts w:hint="default" w:cs="宋体" w:asciiTheme="minorEastAsia" w:hAnsiTheme="minorEastAsia" w:eastAsiaTheme="minorEastAsia"/>
          <w:color w:val="auto"/>
        </w:rPr>
      </w:pPr>
      <w:r>
        <w:rPr>
          <w:rFonts w:cs="宋体" w:asciiTheme="minorEastAsia" w:hAnsiTheme="minorEastAsia" w:eastAsiaTheme="minorEastAsia"/>
          <w:color w:val="auto"/>
        </w:rPr>
        <w:t>2</w:t>
      </w:r>
      <w:r>
        <w:rPr>
          <w:rFonts w:cs="宋体" w:asciiTheme="minorEastAsia" w:hAnsiTheme="minorEastAsia" w:eastAsiaTheme="minorEastAsia"/>
          <w:color w:val="auto"/>
          <w:lang w:val="zh-TW" w:eastAsia="zh-TW"/>
        </w:rPr>
        <w:t>．我方在此声明，我方具备并满足下列各项条款的规定。就我方全部所知，兹证明上述声明是真实、正确的，</w:t>
      </w:r>
      <w:r>
        <w:rPr>
          <w:rFonts w:cs="宋体" w:asciiTheme="minorEastAsia" w:hAnsiTheme="minorEastAsia" w:eastAsiaTheme="minorEastAsia"/>
          <w:color w:val="auto"/>
        </w:rPr>
        <w:t></w:t>
      </w:r>
      <w:r>
        <w:rPr>
          <w:rFonts w:cs="宋体" w:asciiTheme="minorEastAsia" w:hAnsiTheme="minorEastAsia" w:eastAsiaTheme="minorEastAsia"/>
          <w:color w:val="auto"/>
          <w:lang w:val="zh-TW" w:eastAsia="zh-TW"/>
        </w:rPr>
        <w:t>并已提供了全部现有资料和数据，我方同意根据贵方要求出示文件予以证实。</w:t>
      </w:r>
    </w:p>
    <w:p>
      <w:pPr>
        <w:pStyle w:val="6"/>
        <w:adjustRightInd w:val="0"/>
        <w:snapToGrid w:val="0"/>
        <w:spacing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供应商名称（单位公章）：</w:t>
      </w:r>
      <w:r>
        <w:rPr>
          <w:rFonts w:cs="宋体" w:asciiTheme="minorEastAsia" w:hAnsiTheme="minorEastAsia" w:eastAsiaTheme="minorEastAsia"/>
          <w:color w:val="auto"/>
        </w:rPr>
        <w:t>XXXXXXX</w:t>
      </w:r>
    </w:p>
    <w:p>
      <w:pPr>
        <w:pStyle w:val="6"/>
        <w:adjustRightInd w:val="0"/>
        <w:snapToGrid w:val="0"/>
        <w:spacing w:line="360" w:lineRule="auto"/>
        <w:rPr>
          <w:rFonts w:hint="default" w:cs="宋体" w:asciiTheme="minorEastAsia" w:hAnsiTheme="minorEastAsia" w:eastAsiaTheme="minorEastAsia"/>
          <w:color w:val="auto"/>
          <w:u w:val="single"/>
          <w:lang w:val="zh-TW" w:eastAsia="zh-TW"/>
        </w:rPr>
      </w:pPr>
      <w:r>
        <w:rPr>
          <w:rFonts w:cs="宋体" w:asciiTheme="minorEastAsia" w:hAnsiTheme="minorEastAsia" w:eastAsiaTheme="minorEastAsia"/>
          <w:color w:val="auto"/>
          <w:lang w:val="zh-TW" w:eastAsia="zh-TW"/>
        </w:rPr>
        <w:t xml:space="preserve">    法定代表人或授权代表（签字或盖章）：</w:t>
      </w:r>
    </w:p>
    <w:p>
      <w:pPr>
        <w:pStyle w:val="6"/>
        <w:adjustRightInd w:val="0"/>
        <w:snapToGrid w:val="0"/>
        <w:spacing w:line="360" w:lineRule="auto"/>
        <w:rPr>
          <w:rFonts w:asciiTheme="minorEastAsia" w:hAnsiTheme="minorEastAsia" w:eastAsiaTheme="minorEastAsia"/>
          <w:color w:val="auto"/>
          <w:szCs w:val="24"/>
          <w:lang w:val="zh-TW" w:eastAsia="zh-TW"/>
        </w:rPr>
      </w:pPr>
      <w:r>
        <w:rPr>
          <w:rFonts w:cs="宋体" w:asciiTheme="minorEastAsia" w:hAnsiTheme="minorEastAsia" w:eastAsiaTheme="minorEastAsia"/>
          <w:color w:val="auto"/>
          <w:lang w:val="zh-TW" w:eastAsia="zh-TW"/>
        </w:rPr>
        <w:t xml:space="preserve">    日期：</w:t>
      </w:r>
      <w:bookmarkStart w:id="7" w:name="_Toc529356207"/>
    </w:p>
    <w:p>
      <w:pPr>
        <w:pStyle w:val="9"/>
        <w:spacing w:before="231" w:after="231"/>
        <w:jc w:val="center"/>
        <w:rPr>
          <w:rFonts w:asciiTheme="minorEastAsia" w:hAnsiTheme="minorEastAsia" w:eastAsiaTheme="minorEastAsia"/>
          <w:color w:val="auto"/>
          <w:szCs w:val="24"/>
          <w:lang w:val="zh-TW" w:eastAsia="zh-TW"/>
        </w:rPr>
      </w:pPr>
      <w:r>
        <w:rPr>
          <w:rFonts w:hint="eastAsia" w:asciiTheme="minorEastAsia" w:hAnsiTheme="minorEastAsia" w:eastAsiaTheme="minorEastAsia"/>
          <w:color w:val="auto"/>
          <w:szCs w:val="24"/>
          <w:lang w:val="en-US" w:eastAsia="zh-CN"/>
        </w:rPr>
        <w:t>二</w:t>
      </w:r>
      <w:r>
        <w:rPr>
          <w:rFonts w:asciiTheme="minorEastAsia" w:hAnsiTheme="minorEastAsia" w:eastAsiaTheme="minorEastAsia"/>
          <w:color w:val="auto"/>
          <w:szCs w:val="24"/>
          <w:lang w:val="zh-TW" w:eastAsia="zh-TW"/>
        </w:rPr>
        <w:t>、法定代表人授权书</w:t>
      </w:r>
      <w:bookmarkEnd w:id="7"/>
    </w:p>
    <w:p>
      <w:pPr>
        <w:pStyle w:val="7"/>
        <w:spacing w:after="0" w:line="360" w:lineRule="auto"/>
        <w:rPr>
          <w:rFonts w:hint="default" w:cs="宋体" w:asciiTheme="minorEastAsia" w:hAnsiTheme="minorEastAsia" w:eastAsiaTheme="minorEastAsia"/>
          <w:color w:val="auto"/>
        </w:rPr>
      </w:pPr>
    </w:p>
    <w:p>
      <w:pPr>
        <w:pStyle w:val="11"/>
        <w:spacing w:line="360" w:lineRule="auto"/>
        <w:jc w:val="left"/>
        <w:rPr>
          <w:rFonts w:hint="default" w:cs="宋体" w:asciiTheme="minorEastAsia" w:hAnsiTheme="minorEastAsia" w:eastAsiaTheme="minorEastAsia"/>
          <w:color w:val="auto"/>
          <w:sz w:val="24"/>
          <w:szCs w:val="24"/>
          <w:lang w:val="zh-TW" w:eastAsia="zh-TW"/>
        </w:rPr>
      </w:pPr>
      <w:r>
        <w:rPr>
          <w:rFonts w:hint="eastAsia" w:cs="宋体" w:asciiTheme="minorEastAsia" w:hAnsiTheme="minorEastAsia" w:eastAsiaTheme="minorEastAsia"/>
          <w:color w:val="auto"/>
          <w:sz w:val="24"/>
          <w:szCs w:val="24"/>
          <w:lang w:val="en-US" w:eastAsia="zh-CN"/>
        </w:rPr>
        <w:t>铜仁职业技术学院</w:t>
      </w:r>
      <w:r>
        <w:rPr>
          <w:rFonts w:cs="宋体" w:asciiTheme="minorEastAsia" w:hAnsiTheme="minorEastAsia" w:eastAsiaTheme="minorEastAsia"/>
          <w:color w:val="auto"/>
          <w:sz w:val="24"/>
          <w:szCs w:val="24"/>
          <w:lang w:val="zh-TW" w:eastAsia="zh-TW"/>
        </w:rPr>
        <w:t>：</w:t>
      </w:r>
    </w:p>
    <w:p>
      <w:pPr>
        <w:pStyle w:val="11"/>
        <w:spacing w:line="360" w:lineRule="auto"/>
        <w:jc w:val="left"/>
        <w:rPr>
          <w:rFonts w:hint="default" w:cs="宋体" w:asciiTheme="minorEastAsia" w:hAnsiTheme="minorEastAsia" w:eastAsiaTheme="minorEastAsia"/>
          <w:color w:val="auto"/>
          <w:sz w:val="24"/>
          <w:szCs w:val="24"/>
        </w:rPr>
      </w:pPr>
    </w:p>
    <w:p>
      <w:pPr>
        <w:pStyle w:val="11"/>
        <w:adjustRightInd w:val="0"/>
        <w:snapToGrid w:val="0"/>
        <w:spacing w:line="360" w:lineRule="auto"/>
        <w:ind w:firstLine="482"/>
        <w:jc w:val="left"/>
        <w:rPr>
          <w:rFonts w:hint="default"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lang w:val="zh-TW" w:eastAsia="zh-TW"/>
        </w:rPr>
        <w:t>本授权声明：</w:t>
      </w:r>
      <w:r>
        <w:rPr>
          <w:rFonts w:cs="宋体" w:asciiTheme="minorEastAsia" w:hAnsiTheme="minorEastAsia" w:eastAsiaTheme="minorEastAsia"/>
          <w:color w:val="auto"/>
          <w:sz w:val="24"/>
          <w:szCs w:val="24"/>
        </w:rPr>
        <w:t>XXXXXX</w:t>
      </w:r>
      <w:r>
        <w:rPr>
          <w:rFonts w:cs="宋体" w:asciiTheme="minorEastAsia" w:hAnsiTheme="minorEastAsia" w:eastAsiaTheme="minorEastAsia"/>
          <w:color w:val="auto"/>
          <w:sz w:val="24"/>
          <w:szCs w:val="24"/>
          <w:lang w:val="zh-TW" w:eastAsia="zh-TW"/>
        </w:rPr>
        <w:t>（单位名称）</w:t>
      </w:r>
      <w:r>
        <w:rPr>
          <w:rFonts w:cs="宋体" w:asciiTheme="minorEastAsia" w:hAnsiTheme="minorEastAsia" w:eastAsiaTheme="minorEastAsia"/>
          <w:color w:val="auto"/>
          <w:sz w:val="24"/>
          <w:szCs w:val="24"/>
        </w:rPr>
        <w:t>,XXXXX</w:t>
      </w:r>
      <w:r>
        <w:rPr>
          <w:rFonts w:cs="宋体" w:asciiTheme="minorEastAsia" w:hAnsiTheme="minorEastAsia" w:eastAsiaTheme="minorEastAsia"/>
          <w:color w:val="auto"/>
          <w:sz w:val="24"/>
          <w:szCs w:val="24"/>
          <w:lang w:val="zh-TW" w:eastAsia="zh-TW"/>
        </w:rPr>
        <w:t>（法定代表人姓名、职务）授权</w:t>
      </w:r>
      <w:r>
        <w:rPr>
          <w:rFonts w:cs="宋体" w:asciiTheme="minorEastAsia" w:hAnsiTheme="minorEastAsia" w:eastAsiaTheme="minorEastAsia"/>
          <w:color w:val="auto"/>
          <w:sz w:val="24"/>
          <w:szCs w:val="24"/>
        </w:rPr>
        <w:t>XXXXX</w:t>
      </w:r>
      <w:r>
        <w:rPr>
          <w:rFonts w:cs="宋体" w:asciiTheme="minorEastAsia" w:hAnsiTheme="minorEastAsia" w:eastAsiaTheme="minorEastAsia"/>
          <w:color w:val="auto"/>
          <w:sz w:val="24"/>
          <w:szCs w:val="24"/>
          <w:lang w:val="zh-TW" w:eastAsia="zh-TW"/>
        </w:rPr>
        <w:t>（被授权人姓名、职务）为我方参加</w:t>
      </w:r>
      <w:r>
        <w:rPr>
          <w:rFonts w:cs="宋体" w:asciiTheme="minorEastAsia" w:hAnsiTheme="minorEastAsia" w:eastAsiaTheme="minorEastAsia"/>
          <w:color w:val="auto"/>
          <w:sz w:val="24"/>
          <w:szCs w:val="24"/>
        </w:rPr>
        <w:t>XXXXXXXXXX</w:t>
      </w:r>
      <w:r>
        <w:rPr>
          <w:rFonts w:cs="宋体" w:asciiTheme="minorEastAsia" w:hAnsiTheme="minorEastAsia" w:eastAsiaTheme="minorEastAsia"/>
          <w:color w:val="auto"/>
          <w:sz w:val="24"/>
          <w:szCs w:val="24"/>
          <w:lang w:val="zh-TW" w:eastAsia="zh-TW"/>
        </w:rPr>
        <w:t>项目（采购编号：</w:t>
      </w:r>
      <w:r>
        <w:rPr>
          <w:rFonts w:cs="宋体" w:asciiTheme="minorEastAsia" w:hAnsiTheme="minorEastAsia" w:eastAsiaTheme="minorEastAsia"/>
          <w:color w:val="auto"/>
          <w:sz w:val="24"/>
          <w:szCs w:val="24"/>
        </w:rPr>
        <w:t>XXXXXXX</w:t>
      </w:r>
      <w:r>
        <w:rPr>
          <w:rFonts w:cs="宋体" w:asciiTheme="minorEastAsia" w:hAnsiTheme="minorEastAsia" w:eastAsiaTheme="minorEastAsia"/>
          <w:color w:val="auto"/>
          <w:sz w:val="24"/>
          <w:szCs w:val="24"/>
          <w:lang w:val="zh-TW" w:eastAsia="zh-TW"/>
        </w:rPr>
        <w:t>）磋商采购活动的合法代表，以我方名义全权处理该项目有关磋商、报价、签订合同以及执行合同等一切事宜。</w:t>
      </w:r>
    </w:p>
    <w:p>
      <w:pPr>
        <w:pStyle w:val="11"/>
        <w:adjustRightInd w:val="0"/>
        <w:snapToGrid w:val="0"/>
        <w:spacing w:line="360" w:lineRule="auto"/>
        <w:ind w:firstLine="482"/>
        <w:jc w:val="left"/>
        <w:rPr>
          <w:rFonts w:hint="default" w:cs="宋体" w:asciiTheme="minorEastAsia" w:hAnsiTheme="minorEastAsia" w:eastAsiaTheme="minorEastAsia"/>
          <w:color w:val="auto"/>
          <w:sz w:val="24"/>
          <w:szCs w:val="24"/>
          <w:lang w:val="zh-TW" w:eastAsia="zh-TW"/>
        </w:rPr>
      </w:pPr>
      <w:r>
        <w:rPr>
          <w:rFonts w:cs="宋体" w:asciiTheme="minorEastAsia" w:hAnsiTheme="minorEastAsia" w:eastAsiaTheme="minorEastAsia"/>
          <w:color w:val="auto"/>
          <w:sz w:val="24"/>
          <w:szCs w:val="24"/>
          <w:lang w:val="zh-TW" w:eastAsia="zh-TW"/>
        </w:rPr>
        <w:t>特此声明。</w:t>
      </w:r>
    </w:p>
    <w:p>
      <w:pPr>
        <w:pStyle w:val="6"/>
        <w:spacing w:line="360" w:lineRule="auto"/>
        <w:rPr>
          <w:rFonts w:hint="default" w:cs="宋体" w:asciiTheme="minorEastAsia" w:hAnsiTheme="minorEastAsia" w:eastAsiaTheme="minorEastAsia"/>
          <w:color w:val="auto"/>
        </w:rPr>
      </w:pPr>
    </w:p>
    <w:p>
      <w:pPr>
        <w:pStyle w:val="6"/>
        <w:spacing w:line="360" w:lineRule="auto"/>
        <w:rPr>
          <w:rFonts w:hint="default" w:cs="宋体" w:asciiTheme="minorEastAsia" w:hAnsiTheme="minorEastAsia" w:eastAsiaTheme="minorEastAsia"/>
          <w:color w:val="auto"/>
          <w:u w:val="single"/>
        </w:rPr>
      </w:pP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注：（</w:t>
      </w:r>
      <w:r>
        <w:rPr>
          <w:rFonts w:cs="宋体" w:asciiTheme="minorEastAsia" w:hAnsiTheme="minorEastAsia" w:eastAsiaTheme="minorEastAsia"/>
          <w:color w:val="auto"/>
        </w:rPr>
        <w:t>1</w:t>
      </w:r>
      <w:r>
        <w:rPr>
          <w:rFonts w:cs="宋体" w:asciiTheme="minorEastAsia" w:hAnsiTheme="minorEastAsia" w:eastAsiaTheme="minorEastAsia"/>
          <w:color w:val="auto"/>
          <w:lang w:val="zh-TW" w:eastAsia="zh-TW"/>
        </w:rPr>
        <w:t>）法定代表人不参与报价而委托代理人参与适用。</w:t>
      </w:r>
    </w:p>
    <w:p>
      <w:pPr>
        <w:pStyle w:val="6"/>
        <w:adjustRightInd w:val="0"/>
        <w:snapToGrid w:val="0"/>
        <w:spacing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w:t>
      </w:r>
      <w:r>
        <w:rPr>
          <w:rFonts w:cs="宋体" w:asciiTheme="minorEastAsia" w:hAnsiTheme="minorEastAsia" w:eastAsiaTheme="minorEastAsia"/>
          <w:color w:val="auto"/>
        </w:rPr>
        <w:t>2</w:t>
      </w:r>
      <w:r>
        <w:rPr>
          <w:rFonts w:cs="宋体" w:asciiTheme="minorEastAsia" w:hAnsiTheme="minorEastAsia" w:eastAsiaTheme="minorEastAsia"/>
          <w:color w:val="auto"/>
          <w:lang w:val="zh-TW" w:eastAsia="zh-TW"/>
        </w:rPr>
        <w:t>）附法定代表人、授权代表身份证复印件加盖供应商公章。</w:t>
      </w:r>
    </w:p>
    <w:p>
      <w:pPr>
        <w:pStyle w:val="6"/>
        <w:spacing w:line="360" w:lineRule="auto"/>
        <w:rPr>
          <w:rFonts w:hint="default" w:cs="宋体" w:asciiTheme="minorEastAsia" w:hAnsiTheme="minorEastAsia" w:eastAsiaTheme="minorEastAsia"/>
          <w:color w:val="auto"/>
        </w:rPr>
      </w:pP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供应商（单位公章）：</w:t>
      </w:r>
      <w:r>
        <w:rPr>
          <w:rFonts w:cs="宋体" w:asciiTheme="minorEastAsia" w:hAnsiTheme="minorEastAsia" w:eastAsiaTheme="minorEastAsia"/>
          <w:color w:val="auto"/>
        </w:rPr>
        <w:t>XXXXXXXXXX</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法定代表人签字或盖法定代表人名章：</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授权代表（签字或盖章）：</w:t>
      </w:r>
    </w:p>
    <w:p>
      <w:pPr>
        <w:pStyle w:val="6"/>
        <w:adjustRightInd w:val="0"/>
        <w:snapToGrid w:val="0"/>
        <w:spacing w:line="360" w:lineRule="auto"/>
        <w:rPr>
          <w:rFonts w:hint="default" w:cs="宋体" w:asciiTheme="minorEastAsia" w:hAnsiTheme="minorEastAsia" w:eastAsiaTheme="minorEastAsia"/>
          <w:color w:val="auto"/>
          <w:u w:val="single"/>
          <w:lang w:val="zh-TW" w:eastAsia="zh-TW"/>
        </w:rPr>
      </w:pPr>
      <w:r>
        <w:rPr>
          <w:rFonts w:cs="宋体" w:asciiTheme="minorEastAsia" w:hAnsiTheme="minorEastAsia" w:eastAsiaTheme="minorEastAsia"/>
          <w:color w:val="auto"/>
          <w:lang w:val="zh-TW" w:eastAsia="zh-TW"/>
        </w:rPr>
        <w:t>日期：</w:t>
      </w:r>
    </w:p>
    <w:p>
      <w:pPr>
        <w:pStyle w:val="9"/>
        <w:spacing w:before="231" w:after="231"/>
        <w:jc w:val="center"/>
        <w:rPr>
          <w:rFonts w:asciiTheme="minorEastAsia" w:hAnsiTheme="minorEastAsia" w:eastAsiaTheme="minorEastAsia"/>
          <w:color w:val="auto"/>
          <w:sz w:val="24"/>
          <w:szCs w:val="24"/>
        </w:rPr>
      </w:pPr>
      <w:r>
        <w:rPr>
          <w:rFonts w:asciiTheme="minorEastAsia" w:hAnsiTheme="minorEastAsia" w:eastAsiaTheme="minorEastAsia"/>
          <w:b w:val="0"/>
          <w:bCs w:val="0"/>
          <w:color w:val="auto"/>
          <w:sz w:val="24"/>
          <w:szCs w:val="24"/>
        </w:rPr>
        <w:br w:type="page"/>
      </w:r>
    </w:p>
    <w:p>
      <w:pPr>
        <w:pStyle w:val="9"/>
        <w:spacing w:before="231" w:after="231"/>
        <w:jc w:val="center"/>
        <w:rPr>
          <w:rFonts w:asciiTheme="minorEastAsia" w:hAnsiTheme="minorEastAsia" w:eastAsiaTheme="minorEastAsia"/>
          <w:color w:val="auto"/>
          <w:szCs w:val="24"/>
          <w:lang w:val="zh-TW" w:eastAsia="zh-TW"/>
        </w:rPr>
      </w:pPr>
      <w:bookmarkStart w:id="8" w:name="_Toc529356208"/>
      <w:r>
        <w:rPr>
          <w:rFonts w:hint="eastAsia" w:asciiTheme="minorEastAsia" w:hAnsiTheme="minorEastAsia" w:eastAsiaTheme="minorEastAsia"/>
          <w:color w:val="auto"/>
          <w:szCs w:val="24"/>
          <w:lang w:val="en-US" w:eastAsia="zh-CN"/>
        </w:rPr>
        <w:t>三</w:t>
      </w:r>
      <w:r>
        <w:rPr>
          <w:rFonts w:asciiTheme="minorEastAsia" w:hAnsiTheme="minorEastAsia" w:eastAsiaTheme="minorEastAsia"/>
          <w:color w:val="auto"/>
          <w:szCs w:val="24"/>
          <w:lang w:val="zh-TW" w:eastAsia="zh-TW"/>
        </w:rPr>
        <w:t>、法定代表人身份证明</w:t>
      </w:r>
      <w:bookmarkEnd w:id="8"/>
    </w:p>
    <w:p>
      <w:pPr>
        <w:pStyle w:val="6"/>
        <w:spacing w:line="360" w:lineRule="auto"/>
        <w:rPr>
          <w:rFonts w:hint="default" w:cs="宋体" w:asciiTheme="minorEastAsia" w:hAnsiTheme="minorEastAsia" w:eastAsiaTheme="minorEastAsia"/>
          <w:color w:val="auto"/>
        </w:rPr>
      </w:pPr>
    </w:p>
    <w:p>
      <w:pPr>
        <w:pStyle w:val="6"/>
        <w:adjustRightInd w:val="0"/>
        <w:snapToGrid w:val="0"/>
        <w:spacing w:line="360" w:lineRule="auto"/>
        <w:ind w:firstLine="480"/>
        <w:rPr>
          <w:rFonts w:hint="default" w:asciiTheme="minorEastAsia" w:hAnsiTheme="minorEastAsia" w:eastAsiaTheme="minorEastAsia"/>
          <w:color w:val="auto"/>
        </w:rPr>
      </w:pPr>
      <w:r>
        <w:rPr>
          <w:rFonts w:cs="宋体" w:asciiTheme="minorEastAsia" w:hAnsiTheme="minorEastAsia" w:eastAsiaTheme="minorEastAsia"/>
          <w:color w:val="auto"/>
          <w:lang w:val="zh-TW" w:eastAsia="zh-TW"/>
        </w:rPr>
        <w:t>供应商名称：</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p>
    <w:p>
      <w:pPr>
        <w:pStyle w:val="6"/>
        <w:adjustRightInd w:val="0"/>
        <w:snapToGrid w:val="0"/>
        <w:spacing w:line="360" w:lineRule="auto"/>
        <w:ind w:firstLine="480"/>
        <w:rPr>
          <w:rFonts w:hint="default" w:asciiTheme="minorEastAsia" w:hAnsiTheme="minorEastAsia" w:eastAsiaTheme="minorEastAsia"/>
          <w:color w:val="auto"/>
        </w:rPr>
      </w:pPr>
      <w:r>
        <w:rPr>
          <w:rFonts w:cs="宋体" w:asciiTheme="minorEastAsia" w:hAnsiTheme="minorEastAsia" w:eastAsiaTheme="minorEastAsia"/>
          <w:color w:val="auto"/>
          <w:lang w:val="zh-TW" w:eastAsia="zh-TW"/>
        </w:rPr>
        <w:t>单位性质：</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p>
    <w:p>
      <w:pPr>
        <w:pStyle w:val="6"/>
        <w:adjustRightInd w:val="0"/>
        <w:snapToGrid w:val="0"/>
        <w:spacing w:line="360" w:lineRule="auto"/>
        <w:ind w:firstLine="480"/>
        <w:rPr>
          <w:rFonts w:hint="default" w:asciiTheme="minorEastAsia" w:hAnsiTheme="minorEastAsia" w:eastAsiaTheme="minorEastAsia"/>
          <w:color w:val="auto"/>
        </w:rPr>
      </w:pPr>
      <w:r>
        <w:rPr>
          <w:rFonts w:cs="宋体" w:asciiTheme="minorEastAsia" w:hAnsiTheme="minorEastAsia" w:eastAsiaTheme="minorEastAsia"/>
          <w:color w:val="auto"/>
          <w:lang w:val="zh-TW" w:eastAsia="zh-TW"/>
        </w:rPr>
        <w:t>地址：</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p>
    <w:p>
      <w:pPr>
        <w:pStyle w:val="6"/>
        <w:adjustRightInd w:val="0"/>
        <w:snapToGrid w:val="0"/>
        <w:spacing w:line="360" w:lineRule="auto"/>
        <w:ind w:firstLine="480"/>
        <w:rPr>
          <w:rFonts w:hint="default" w:asciiTheme="minorEastAsia" w:hAnsiTheme="minorEastAsia" w:eastAsiaTheme="minorEastAsia"/>
          <w:color w:val="auto"/>
        </w:rPr>
      </w:pPr>
      <w:r>
        <w:rPr>
          <w:rFonts w:cs="宋体" w:asciiTheme="minorEastAsia" w:hAnsiTheme="minorEastAsia" w:eastAsiaTheme="minorEastAsia"/>
          <w:color w:val="auto"/>
          <w:lang w:val="zh-TW" w:eastAsia="zh-TW"/>
        </w:rPr>
        <w:t>成立时间：</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年</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月</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日</w:t>
      </w:r>
    </w:p>
    <w:p>
      <w:pPr>
        <w:pStyle w:val="6"/>
        <w:adjustRightInd w:val="0"/>
        <w:snapToGrid w:val="0"/>
        <w:spacing w:line="360" w:lineRule="auto"/>
        <w:ind w:firstLine="480"/>
        <w:rPr>
          <w:rFonts w:hint="default" w:asciiTheme="minorEastAsia" w:hAnsiTheme="minorEastAsia" w:eastAsiaTheme="minorEastAsia"/>
          <w:color w:val="auto"/>
        </w:rPr>
      </w:pPr>
      <w:r>
        <w:rPr>
          <w:rFonts w:cs="宋体" w:asciiTheme="minorEastAsia" w:hAnsiTheme="minorEastAsia" w:eastAsiaTheme="minorEastAsia"/>
          <w:color w:val="auto"/>
          <w:lang w:val="zh-TW" w:eastAsia="zh-TW"/>
        </w:rPr>
        <w:t>经营期限：</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u w:val="single"/>
        </w:rPr>
        <w:tab/>
      </w:r>
      <w:r>
        <w:rPr>
          <w:rFonts w:cs="宋体" w:asciiTheme="minorEastAsia" w:hAnsiTheme="minorEastAsia" w:eastAsiaTheme="minorEastAsia"/>
          <w:color w:val="auto"/>
          <w:u w:val="single"/>
        </w:rPr>
        <w:t xml:space="preserve">  </w:t>
      </w:r>
    </w:p>
    <w:p>
      <w:pPr>
        <w:pStyle w:val="6"/>
        <w:adjustRightInd w:val="0"/>
        <w:snapToGrid w:val="0"/>
        <w:spacing w:line="360" w:lineRule="auto"/>
        <w:ind w:firstLine="480"/>
        <w:rPr>
          <w:rFonts w:hint="default" w:asciiTheme="minorEastAsia" w:hAnsiTheme="minorEastAsia" w:eastAsiaTheme="minorEastAsia"/>
          <w:color w:val="auto"/>
        </w:rPr>
      </w:pPr>
    </w:p>
    <w:p>
      <w:pPr>
        <w:pStyle w:val="6"/>
        <w:adjustRightInd w:val="0"/>
        <w:snapToGrid w:val="0"/>
        <w:spacing w:line="360" w:lineRule="auto"/>
        <w:ind w:firstLine="480"/>
        <w:rPr>
          <w:rFonts w:hint="default" w:cs="宋体" w:asciiTheme="minorEastAsia" w:hAnsiTheme="minorEastAsia" w:eastAsiaTheme="minorEastAsia"/>
          <w:color w:val="auto"/>
          <w:u w:val="single"/>
        </w:rPr>
      </w:pPr>
      <w:r>
        <w:rPr>
          <w:rFonts w:cs="宋体" w:asciiTheme="minorEastAsia" w:hAnsiTheme="minorEastAsia" w:eastAsiaTheme="minorEastAsia"/>
          <w:color w:val="auto"/>
          <w:lang w:val="zh-TW" w:eastAsia="zh-TW"/>
        </w:rPr>
        <w:t>姓名：</w:t>
      </w:r>
      <w:r>
        <w:rPr>
          <w:rFonts w:cs="宋体" w:asciiTheme="minorEastAsia" w:hAnsiTheme="minorEastAsia" w:eastAsiaTheme="minorEastAsia"/>
          <w:color w:val="auto"/>
        </w:rPr>
        <w:t xml:space="preserve"> </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系</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（供应商名称）的法定代表人（职务：</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电话：</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w:t>
      </w:r>
    </w:p>
    <w:p>
      <w:pPr>
        <w:pStyle w:val="6"/>
        <w:adjustRightInd w:val="0"/>
        <w:snapToGrid w:val="0"/>
        <w:spacing w:line="360" w:lineRule="auto"/>
        <w:ind w:firstLine="480"/>
        <w:rPr>
          <w:rFonts w:hint="default" w:cs="宋体" w:asciiTheme="minorEastAsia" w:hAnsiTheme="minorEastAsia" w:eastAsiaTheme="minorEastAsia"/>
          <w:color w:val="auto"/>
          <w:u w:val="single"/>
        </w:rPr>
      </w:pPr>
    </w:p>
    <w:p>
      <w:pPr>
        <w:pStyle w:val="6"/>
        <w:adjustRightInd w:val="0"/>
        <w:snapToGrid w:val="0"/>
        <w:spacing w:line="360" w:lineRule="auto"/>
        <w:ind w:firstLine="480"/>
        <w:rPr>
          <w:rFonts w:hint="default" w:cs="宋体" w:asciiTheme="minorEastAsia" w:hAnsiTheme="minorEastAsia" w:eastAsiaTheme="minorEastAsia"/>
          <w:color w:val="auto"/>
          <w:u w:val="single"/>
          <w:lang w:val="zh-TW" w:eastAsia="zh-TW"/>
        </w:rPr>
      </w:pPr>
      <w:r>
        <w:rPr>
          <w:rFonts w:cs="宋体" w:asciiTheme="minorEastAsia" w:hAnsiTheme="minorEastAsia" w:eastAsiaTheme="minorEastAsia"/>
          <w:color w:val="auto"/>
          <w:lang w:val="zh-TW" w:eastAsia="zh-TW"/>
        </w:rPr>
        <w:t>特此证明。</w:t>
      </w:r>
    </w:p>
    <w:p>
      <w:pPr>
        <w:pStyle w:val="6"/>
        <w:adjustRightInd w:val="0"/>
        <w:snapToGrid w:val="0"/>
        <w:spacing w:line="360" w:lineRule="auto"/>
        <w:ind w:firstLine="480"/>
        <w:rPr>
          <w:rFonts w:hint="default" w:cs="宋体" w:asciiTheme="minorEastAsia" w:hAnsiTheme="minorEastAsia" w:eastAsiaTheme="minorEastAsia"/>
          <w:color w:val="auto"/>
          <w:u w:val="single"/>
        </w:rPr>
      </w:pPr>
    </w:p>
    <w:p>
      <w:pPr>
        <w:pStyle w:val="6"/>
        <w:adjustRightInd w:val="0"/>
        <w:snapToGrid w:val="0"/>
        <w:spacing w:line="360" w:lineRule="auto"/>
        <w:ind w:firstLine="480"/>
        <w:rPr>
          <w:rFonts w:hint="default" w:cs="宋体" w:asciiTheme="minorEastAsia" w:hAnsiTheme="minorEastAsia" w:eastAsiaTheme="minorEastAsia"/>
          <w:color w:val="auto"/>
          <w:u w:val="single"/>
          <w:lang w:val="zh-TW" w:eastAsia="zh-TW"/>
        </w:rPr>
      </w:pPr>
      <w:r>
        <w:rPr>
          <w:rFonts w:cs="宋体" w:asciiTheme="minorEastAsia" w:hAnsiTheme="minorEastAsia" w:eastAsiaTheme="minorEastAsia"/>
          <w:color w:val="auto"/>
          <w:lang w:val="zh-TW" w:eastAsia="zh-TW"/>
        </w:rPr>
        <w:t>附：法定代表人身份证复印件</w:t>
      </w:r>
    </w:p>
    <w:p>
      <w:pPr>
        <w:pStyle w:val="6"/>
        <w:adjustRightInd w:val="0"/>
        <w:snapToGrid w:val="0"/>
        <w:spacing w:line="360" w:lineRule="auto"/>
        <w:ind w:firstLine="480"/>
        <w:rPr>
          <w:rFonts w:hint="default" w:asciiTheme="minorEastAsia" w:hAnsiTheme="minorEastAsia" w:eastAsiaTheme="minorEastAsia"/>
          <w:color w:val="auto"/>
        </w:rPr>
      </w:pPr>
    </w:p>
    <w:p>
      <w:pPr>
        <w:pStyle w:val="6"/>
        <w:adjustRightInd w:val="0"/>
        <w:snapToGrid w:val="0"/>
        <w:spacing w:line="360" w:lineRule="auto"/>
        <w:ind w:firstLine="50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供应商（单位公章）：</w:t>
      </w:r>
    </w:p>
    <w:p>
      <w:pPr>
        <w:pStyle w:val="6"/>
        <w:adjustRightInd w:val="0"/>
        <w:snapToGrid w:val="0"/>
        <w:spacing w:line="360" w:lineRule="auto"/>
        <w:ind w:firstLine="50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 xml:space="preserve">法定代表人签字或者加盖法定代表人名章： </w:t>
      </w:r>
    </w:p>
    <w:p>
      <w:pPr>
        <w:pStyle w:val="6"/>
        <w:adjustRightInd w:val="0"/>
        <w:snapToGrid w:val="0"/>
        <w:spacing w:line="360" w:lineRule="auto"/>
        <w:ind w:firstLine="50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u w:val="single"/>
          <w:lang w:val="zh-TW" w:eastAsia="zh-TW"/>
        </w:rPr>
        <w:t xml:space="preserve">      </w:t>
      </w:r>
      <w:r>
        <w:rPr>
          <w:rFonts w:cs="宋体" w:asciiTheme="minorEastAsia" w:hAnsiTheme="minorEastAsia" w:eastAsiaTheme="minorEastAsia"/>
          <w:color w:val="auto"/>
          <w:lang w:val="zh-TW" w:eastAsia="zh-TW"/>
        </w:rPr>
        <w:t>年</w:t>
      </w:r>
      <w:r>
        <w:rPr>
          <w:rFonts w:cs="宋体" w:asciiTheme="minorEastAsia" w:hAnsiTheme="minorEastAsia" w:eastAsiaTheme="minorEastAsia"/>
          <w:color w:val="auto"/>
          <w:u w:val="single"/>
          <w:lang w:val="zh-TW" w:eastAsia="zh-TW"/>
        </w:rPr>
        <w:t xml:space="preserve">      </w:t>
      </w:r>
      <w:r>
        <w:rPr>
          <w:rFonts w:cs="宋体" w:asciiTheme="minorEastAsia" w:hAnsiTheme="minorEastAsia" w:eastAsiaTheme="minorEastAsia"/>
          <w:color w:val="auto"/>
          <w:lang w:val="zh-TW" w:eastAsia="zh-TW"/>
        </w:rPr>
        <w:t>月</w:t>
      </w:r>
      <w:r>
        <w:rPr>
          <w:rFonts w:cs="宋体" w:asciiTheme="minorEastAsia" w:hAnsiTheme="minorEastAsia" w:eastAsiaTheme="minorEastAsia"/>
          <w:color w:val="auto"/>
          <w:u w:val="single"/>
          <w:lang w:val="zh-TW" w:eastAsia="zh-TW"/>
        </w:rPr>
        <w:t xml:space="preserve">      </w:t>
      </w:r>
      <w:r>
        <w:rPr>
          <w:rFonts w:cs="宋体" w:asciiTheme="minorEastAsia" w:hAnsiTheme="minorEastAsia" w:eastAsiaTheme="minorEastAsia"/>
          <w:color w:val="auto"/>
          <w:lang w:val="zh-TW" w:eastAsia="zh-TW"/>
        </w:rPr>
        <w:t>日</w:t>
      </w:r>
    </w:p>
    <w:p>
      <w:pPr>
        <w:pStyle w:val="6"/>
        <w:spacing w:line="360" w:lineRule="auto"/>
        <w:ind w:firstLine="480"/>
        <w:rPr>
          <w:rFonts w:hint="default" w:asciiTheme="minorEastAsia" w:hAnsiTheme="minorEastAsia" w:eastAsiaTheme="minorEastAsia"/>
          <w:color w:val="auto"/>
        </w:rPr>
      </w:pPr>
    </w:p>
    <w:p>
      <w:pPr>
        <w:pStyle w:val="6"/>
        <w:spacing w:line="360" w:lineRule="auto"/>
        <w:ind w:firstLine="442"/>
        <w:rPr>
          <w:rFonts w:hint="default" w:cs="宋体" w:asciiTheme="minorEastAsia" w:hAnsiTheme="minorEastAsia" w:eastAsiaTheme="minorEastAsia"/>
          <w:b/>
          <w:bCs/>
          <w:color w:val="auto"/>
          <w:lang w:val="zh-TW" w:eastAsia="zh-TW"/>
        </w:rPr>
      </w:pPr>
      <w:r>
        <w:rPr>
          <w:rFonts w:cs="宋体" w:asciiTheme="minorEastAsia" w:hAnsiTheme="minorEastAsia" w:eastAsiaTheme="minorEastAsia"/>
          <w:b/>
          <w:bCs/>
          <w:color w:val="auto"/>
          <w:lang w:val="zh-TW" w:eastAsia="zh-TW"/>
        </w:rPr>
        <w:t>注</w:t>
      </w:r>
      <w:r>
        <w:rPr>
          <w:rFonts w:cs="宋体" w:asciiTheme="minorEastAsia" w:hAnsiTheme="minorEastAsia" w:eastAsiaTheme="minorEastAsia"/>
          <w:b/>
          <w:bCs/>
          <w:color w:val="auto"/>
          <w:spacing w:val="-139"/>
          <w:lang w:val="zh-TW" w:eastAsia="zh-TW"/>
        </w:rPr>
        <w:t>：</w:t>
      </w:r>
      <w:r>
        <w:rPr>
          <w:rFonts w:cs="宋体" w:asciiTheme="minorEastAsia" w:hAnsiTheme="minorEastAsia" w:eastAsiaTheme="minorEastAsia"/>
          <w:b/>
          <w:bCs/>
          <w:color w:val="auto"/>
          <w:spacing w:val="5"/>
          <w:lang w:val="zh-TW" w:eastAsia="zh-TW"/>
        </w:rPr>
        <w:t>法</w:t>
      </w:r>
      <w:r>
        <w:rPr>
          <w:rFonts w:cs="宋体" w:asciiTheme="minorEastAsia" w:hAnsiTheme="minorEastAsia" w:eastAsiaTheme="minorEastAsia"/>
          <w:b/>
          <w:bCs/>
          <w:color w:val="auto"/>
          <w:lang w:val="zh-TW" w:eastAsia="zh-TW"/>
        </w:rPr>
        <w:t>定代</w:t>
      </w:r>
      <w:r>
        <w:rPr>
          <w:rFonts w:cs="宋体" w:asciiTheme="minorEastAsia" w:hAnsiTheme="minorEastAsia" w:eastAsiaTheme="minorEastAsia"/>
          <w:b/>
          <w:bCs/>
          <w:color w:val="auto"/>
          <w:spacing w:val="5"/>
          <w:lang w:val="zh-TW" w:eastAsia="zh-TW"/>
        </w:rPr>
        <w:t>表</w:t>
      </w:r>
      <w:r>
        <w:rPr>
          <w:rFonts w:cs="宋体" w:asciiTheme="minorEastAsia" w:hAnsiTheme="minorEastAsia" w:eastAsiaTheme="minorEastAsia"/>
          <w:b/>
          <w:bCs/>
          <w:color w:val="auto"/>
          <w:lang w:val="zh-TW" w:eastAsia="zh-TW"/>
        </w:rPr>
        <w:t>人参与报价</w:t>
      </w:r>
      <w:r>
        <w:rPr>
          <w:rFonts w:cs="宋体" w:asciiTheme="minorEastAsia" w:hAnsiTheme="minorEastAsia" w:eastAsiaTheme="minorEastAsia"/>
          <w:b/>
          <w:bCs/>
          <w:color w:val="auto"/>
          <w:spacing w:val="5"/>
          <w:lang w:val="zh-TW" w:eastAsia="zh-TW"/>
        </w:rPr>
        <w:t>而非</w:t>
      </w:r>
      <w:r>
        <w:rPr>
          <w:rFonts w:cs="宋体" w:asciiTheme="minorEastAsia" w:hAnsiTheme="minorEastAsia" w:eastAsiaTheme="minorEastAsia"/>
          <w:b/>
          <w:bCs/>
          <w:color w:val="auto"/>
          <w:lang w:val="zh-TW" w:eastAsia="zh-TW"/>
        </w:rPr>
        <w:t>委托代</w:t>
      </w:r>
      <w:r>
        <w:rPr>
          <w:rFonts w:cs="宋体" w:asciiTheme="minorEastAsia" w:hAnsiTheme="minorEastAsia" w:eastAsiaTheme="minorEastAsia"/>
          <w:b/>
          <w:bCs/>
          <w:color w:val="auto"/>
          <w:spacing w:val="5"/>
          <w:lang w:val="zh-TW" w:eastAsia="zh-TW"/>
        </w:rPr>
        <w:t>理</w:t>
      </w:r>
      <w:r>
        <w:rPr>
          <w:rFonts w:cs="宋体" w:asciiTheme="minorEastAsia" w:hAnsiTheme="minorEastAsia" w:eastAsiaTheme="minorEastAsia"/>
          <w:b/>
          <w:bCs/>
          <w:color w:val="auto"/>
          <w:lang w:val="zh-TW" w:eastAsia="zh-TW"/>
        </w:rPr>
        <w:t>人参与适用。</w:t>
      </w:r>
    </w:p>
    <w:p>
      <w:pPr>
        <w:pStyle w:val="6"/>
        <w:spacing w:line="360" w:lineRule="auto"/>
        <w:ind w:firstLine="442"/>
        <w:rPr>
          <w:rFonts w:hint="default" w:asciiTheme="minorEastAsia" w:hAnsiTheme="minorEastAsia" w:eastAsiaTheme="minorEastAsia"/>
          <w:color w:val="auto"/>
        </w:rPr>
      </w:pPr>
      <w:r>
        <w:rPr>
          <w:rFonts w:cs="宋体" w:asciiTheme="minorEastAsia" w:hAnsiTheme="minorEastAsia" w:eastAsiaTheme="minorEastAsia"/>
          <w:b/>
          <w:bCs/>
          <w:color w:val="auto"/>
        </w:rPr>
        <w:br w:type="page"/>
      </w:r>
    </w:p>
    <w:p>
      <w:pPr>
        <w:pStyle w:val="14"/>
        <w:adjustRightInd w:val="0"/>
        <w:snapToGrid w:val="0"/>
        <w:spacing w:before="0" w:after="0" w:line="360" w:lineRule="auto"/>
        <w:rPr>
          <w:rFonts w:asciiTheme="minorEastAsia" w:hAnsiTheme="minorEastAsia" w:eastAsiaTheme="minorEastAsia"/>
          <w:b/>
          <w:bCs/>
          <w:color w:val="auto"/>
          <w:sz w:val="32"/>
          <w:szCs w:val="32"/>
          <w:lang w:val="zh-TW" w:eastAsia="zh-TW"/>
        </w:rPr>
      </w:pPr>
      <w:bookmarkStart w:id="9" w:name="_Toc529356209"/>
      <w:r>
        <w:rPr>
          <w:rFonts w:hint="eastAsia" w:asciiTheme="minorEastAsia" w:hAnsiTheme="minorEastAsia" w:eastAsiaTheme="minorEastAsia"/>
          <w:b/>
          <w:bCs/>
          <w:color w:val="auto"/>
          <w:sz w:val="32"/>
          <w:szCs w:val="32"/>
          <w:lang w:val="en-US" w:eastAsia="zh-CN"/>
        </w:rPr>
        <w:t>四</w:t>
      </w:r>
      <w:r>
        <w:rPr>
          <w:rFonts w:asciiTheme="minorEastAsia" w:hAnsiTheme="minorEastAsia" w:eastAsiaTheme="minorEastAsia"/>
          <w:b/>
          <w:bCs/>
          <w:color w:val="auto"/>
          <w:sz w:val="32"/>
          <w:szCs w:val="32"/>
          <w:lang w:val="zh-TW" w:eastAsia="zh-TW"/>
        </w:rPr>
        <w:t>、</w:t>
      </w:r>
      <w:bookmarkEnd w:id="9"/>
      <w:bookmarkStart w:id="10" w:name="_Toc529356210"/>
      <w:r>
        <w:rPr>
          <w:rFonts w:asciiTheme="minorEastAsia" w:hAnsiTheme="minorEastAsia" w:eastAsiaTheme="minorEastAsia"/>
          <w:b/>
          <w:bCs/>
          <w:color w:val="auto"/>
          <w:sz w:val="32"/>
          <w:szCs w:val="32"/>
          <w:lang w:val="zh-TW" w:eastAsia="zh-TW"/>
        </w:rPr>
        <w:t>近三年在经营活动中没有重大违法记录的书面声明</w:t>
      </w:r>
      <w:bookmarkEnd w:id="10"/>
    </w:p>
    <w:p>
      <w:pPr>
        <w:pStyle w:val="6"/>
        <w:spacing w:line="360" w:lineRule="auto"/>
        <w:rPr>
          <w:rFonts w:hint="default" w:cs="宋体" w:asciiTheme="minorEastAsia" w:hAnsiTheme="minorEastAsia" w:eastAsiaTheme="minorEastAsia"/>
          <w:color w:val="auto"/>
        </w:rPr>
      </w:pPr>
    </w:p>
    <w:p>
      <w:pPr>
        <w:pStyle w:val="6"/>
        <w:adjustRightInd w:val="0"/>
        <w:snapToGrid w:val="0"/>
        <w:spacing w:line="360" w:lineRule="auto"/>
        <w:ind w:hanging="480"/>
        <w:rPr>
          <w:rFonts w:hint="eastAsia" w:cs="宋体" w:asciiTheme="minorEastAsia" w:hAnsiTheme="minorEastAsia" w:eastAsiaTheme="minorEastAsia"/>
          <w:color w:val="auto"/>
          <w:lang w:val="zh-TW" w:eastAsia="zh-CN"/>
        </w:rPr>
      </w:pPr>
      <w:r>
        <w:rPr>
          <w:rFonts w:cs="宋体" w:asciiTheme="minorEastAsia" w:hAnsiTheme="minorEastAsia" w:eastAsiaTheme="minorEastAsia"/>
          <w:color w:val="auto"/>
          <w:lang w:val="zh-TW" w:eastAsia="zh-TW"/>
        </w:rPr>
        <w:t>致：</w:t>
      </w:r>
      <w:r>
        <w:rPr>
          <w:rFonts w:hint="eastAsia" w:cs="宋体" w:asciiTheme="minorEastAsia" w:hAnsiTheme="minorEastAsia" w:eastAsiaTheme="minorEastAsia"/>
          <w:color w:val="auto"/>
          <w:lang w:val="en-US" w:eastAsia="zh-CN"/>
        </w:rPr>
        <w:t>铜仁职业技术学院</w:t>
      </w:r>
    </w:p>
    <w:p>
      <w:pPr>
        <w:pStyle w:val="6"/>
        <w:adjustRightInd w:val="0"/>
        <w:snapToGrid w:val="0"/>
        <w:spacing w:line="360" w:lineRule="auto"/>
        <w:ind w:firstLine="480"/>
        <w:rPr>
          <w:rFonts w:hint="default" w:cs="宋体" w:asciiTheme="minorEastAsia" w:hAnsiTheme="minorEastAsia" w:eastAsiaTheme="minorEastAsia"/>
          <w:color w:val="auto"/>
        </w:rPr>
      </w:pPr>
    </w:p>
    <w:p>
      <w:pPr>
        <w:pStyle w:val="6"/>
        <w:adjustRightInd w:val="0"/>
        <w:snapToGrid w:val="0"/>
        <w:spacing w:line="360" w:lineRule="auto"/>
        <w:ind w:firstLine="482"/>
        <w:rPr>
          <w:rFonts w:hint="default" w:cs="宋体" w:asciiTheme="minorEastAsia" w:hAnsiTheme="minorEastAsia" w:eastAsiaTheme="minorEastAsia"/>
          <w:bCs/>
          <w:color w:val="auto"/>
        </w:rPr>
      </w:pPr>
      <w:r>
        <w:rPr>
          <w:rFonts w:cs="宋体" w:asciiTheme="minorEastAsia" w:hAnsiTheme="minorEastAsia" w:eastAsiaTheme="minorEastAsia"/>
          <w:bCs/>
          <w:color w:val="auto"/>
          <w:lang w:val="zh-TW" w:eastAsia="zh-TW"/>
        </w:rPr>
        <w:t>本公司</w:t>
      </w:r>
      <w:r>
        <w:rPr>
          <w:rFonts w:cs="宋体" w:asciiTheme="minorEastAsia" w:hAnsiTheme="minorEastAsia" w:eastAsiaTheme="minorEastAsia"/>
          <w:bCs/>
          <w:color w:val="auto"/>
          <w:u w:val="single"/>
        </w:rPr>
        <w:t xml:space="preserve">                  </w:t>
      </w:r>
      <w:r>
        <w:rPr>
          <w:rFonts w:cs="宋体" w:asciiTheme="minorEastAsia" w:hAnsiTheme="minorEastAsia" w:eastAsiaTheme="minorEastAsia"/>
          <w:bCs/>
          <w:color w:val="auto"/>
          <w:lang w:val="zh-TW" w:eastAsia="zh-TW"/>
        </w:rPr>
        <w:t>（公司名称）参加</w:t>
      </w:r>
      <w:r>
        <w:rPr>
          <w:rFonts w:cs="宋体" w:asciiTheme="minorEastAsia" w:hAnsiTheme="minorEastAsia" w:eastAsiaTheme="minorEastAsia"/>
          <w:bCs/>
          <w:color w:val="auto"/>
          <w:u w:val="single"/>
        </w:rPr>
        <w:t xml:space="preserve">                </w:t>
      </w:r>
      <w:r>
        <w:rPr>
          <w:rFonts w:cs="宋体" w:asciiTheme="minorEastAsia" w:hAnsiTheme="minorEastAsia" w:eastAsiaTheme="minorEastAsia"/>
          <w:bCs/>
          <w:color w:val="auto"/>
          <w:lang w:val="zh-TW" w:eastAsia="zh-TW"/>
        </w:rPr>
        <w:t>（项目名称）的磋商活动，现承诺我公司在参加本次政府采购活动前三年内，在经营活动中没有重大违法记录。</w:t>
      </w: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b/>
          <w:bCs/>
          <w:color w:val="auto"/>
        </w:rPr>
        <w:t xml:space="preserve">   </w:t>
      </w:r>
      <w:r>
        <w:rPr>
          <w:rFonts w:cs="宋体" w:asciiTheme="minorEastAsia" w:hAnsiTheme="minorEastAsia" w:eastAsiaTheme="minorEastAsia"/>
          <w:color w:val="auto"/>
          <w:lang w:val="zh-TW" w:eastAsia="zh-TW"/>
        </w:rPr>
        <w:t xml:space="preserve"> 如违反以上承诺，本公司愿承担一切法律责任。</w:t>
      </w:r>
    </w:p>
    <w:p>
      <w:pPr>
        <w:pStyle w:val="6"/>
        <w:adjustRightInd w:val="0"/>
        <w:snapToGrid w:val="0"/>
        <w:spacing w:line="360" w:lineRule="auto"/>
        <w:ind w:firstLine="420"/>
        <w:rPr>
          <w:rFonts w:hint="default" w:cs="宋体" w:asciiTheme="minorEastAsia" w:hAnsiTheme="minorEastAsia" w:eastAsiaTheme="minorEastAsia"/>
          <w:color w:val="auto"/>
        </w:rPr>
      </w:pPr>
    </w:p>
    <w:p>
      <w:pPr>
        <w:pStyle w:val="6"/>
        <w:adjustRightInd w:val="0"/>
        <w:snapToGrid w:val="0"/>
        <w:spacing w:line="360" w:lineRule="auto"/>
        <w:ind w:firstLine="420"/>
        <w:rPr>
          <w:rFonts w:hint="default" w:cs="宋体" w:asciiTheme="minorEastAsia" w:hAnsiTheme="minorEastAsia" w:eastAsiaTheme="minorEastAsia"/>
          <w:color w:val="auto"/>
        </w:rPr>
      </w:pP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color w:val="auto"/>
        </w:rPr>
        <w:t xml:space="preserve">   </w:t>
      </w:r>
    </w:p>
    <w:p>
      <w:pPr>
        <w:pStyle w:val="6"/>
        <w:adjustRightInd w:val="0"/>
        <w:snapToGrid w:val="0"/>
        <w:spacing w:line="360" w:lineRule="auto"/>
        <w:rPr>
          <w:rFonts w:hint="default" w:cs="宋体" w:asciiTheme="minorEastAsia" w:hAnsiTheme="minorEastAsia" w:eastAsiaTheme="minorEastAsia"/>
          <w:color w:val="auto"/>
        </w:rPr>
      </w:pP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供应商名称（单位公章）：</w:t>
      </w:r>
      <w:r>
        <w:rPr>
          <w:rFonts w:cs="宋体" w:asciiTheme="minorEastAsia" w:hAnsiTheme="minorEastAsia" w:eastAsiaTheme="minorEastAsia"/>
          <w:color w:val="auto"/>
        </w:rPr>
        <w:t xml:space="preserve">XXXXXXXXXXX </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法定代表人或授权代表（签字或盖章）：</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日期：</w:t>
      </w:r>
    </w:p>
    <w:p>
      <w:pPr>
        <w:pStyle w:val="9"/>
        <w:spacing w:before="231" w:after="231"/>
        <w:jc w:val="center"/>
      </w:pPr>
      <w:r>
        <w:rPr>
          <w:rFonts w:asciiTheme="minorEastAsia" w:hAnsiTheme="minorEastAsia" w:eastAsiaTheme="minorEastAsia"/>
          <w:color w:val="auto"/>
          <w:sz w:val="24"/>
          <w:szCs w:val="24"/>
        </w:rPr>
        <w:br w:type="page"/>
      </w:r>
    </w:p>
    <w:p>
      <w:pPr>
        <w:pStyle w:val="9"/>
        <w:spacing w:before="231" w:after="231"/>
        <w:jc w:val="center"/>
        <w:rPr>
          <w:rFonts w:asciiTheme="minorEastAsia" w:hAnsiTheme="minorEastAsia" w:eastAsiaTheme="minorEastAsia"/>
          <w:color w:val="auto"/>
          <w:szCs w:val="24"/>
          <w:lang w:val="zh-TW" w:eastAsia="zh-TW"/>
        </w:rPr>
      </w:pPr>
      <w:bookmarkStart w:id="11" w:name="_Toc529356218"/>
      <w:r>
        <w:rPr>
          <w:rFonts w:hint="eastAsia" w:asciiTheme="minorEastAsia" w:hAnsiTheme="minorEastAsia" w:eastAsiaTheme="minorEastAsia"/>
          <w:color w:val="auto"/>
          <w:szCs w:val="24"/>
          <w:lang w:val="en-US" w:eastAsia="zh-CN"/>
        </w:rPr>
        <w:t>五</w:t>
      </w:r>
      <w:r>
        <w:rPr>
          <w:rFonts w:asciiTheme="minorEastAsia" w:hAnsiTheme="minorEastAsia" w:eastAsiaTheme="minorEastAsia"/>
          <w:color w:val="auto"/>
          <w:szCs w:val="24"/>
          <w:lang w:val="zh-TW" w:eastAsia="zh-TW"/>
        </w:rPr>
        <w:t>、知识产权声明函</w:t>
      </w:r>
      <w:bookmarkEnd w:id="11"/>
    </w:p>
    <w:p>
      <w:pPr>
        <w:pStyle w:val="6"/>
        <w:adjustRightInd w:val="0"/>
        <w:snapToGrid w:val="0"/>
        <w:spacing w:line="360" w:lineRule="auto"/>
        <w:rPr>
          <w:rFonts w:hint="default" w:cs="宋体" w:asciiTheme="minorEastAsia" w:hAnsiTheme="minorEastAsia" w:eastAsiaTheme="minorEastAsia"/>
          <w:color w:val="auto"/>
          <w:lang w:val="zh-TW" w:eastAsia="zh-TW"/>
        </w:rPr>
      </w:pPr>
    </w:p>
    <w:p>
      <w:pPr>
        <w:pStyle w:val="6"/>
        <w:adjustRightInd w:val="0"/>
        <w:snapToGrid w:val="0"/>
        <w:spacing w:line="360" w:lineRule="auto"/>
        <w:rPr>
          <w:rFonts w:hint="eastAsia" w:cs="宋体" w:asciiTheme="minorEastAsia" w:hAnsiTheme="minorEastAsia" w:eastAsiaTheme="minorEastAsia"/>
          <w:color w:val="auto"/>
          <w:lang w:val="zh-TW" w:eastAsia="zh-CN"/>
        </w:rPr>
      </w:pPr>
      <w:r>
        <w:rPr>
          <w:rFonts w:cs="宋体" w:asciiTheme="minorEastAsia" w:hAnsiTheme="minorEastAsia" w:eastAsiaTheme="minorEastAsia"/>
          <w:color w:val="auto"/>
          <w:lang w:val="zh-TW" w:eastAsia="zh-TW"/>
        </w:rPr>
        <w:t>致：</w:t>
      </w:r>
      <w:r>
        <w:rPr>
          <w:rFonts w:hint="eastAsia" w:cs="宋体" w:asciiTheme="minorEastAsia" w:hAnsiTheme="minorEastAsia" w:eastAsiaTheme="minorEastAsia"/>
          <w:color w:val="auto"/>
          <w:lang w:val="en-US" w:eastAsia="zh-CN"/>
        </w:rPr>
        <w:t>铜仁职业技术学院</w:t>
      </w:r>
    </w:p>
    <w:p>
      <w:pPr>
        <w:pStyle w:val="7"/>
        <w:adjustRightInd w:val="0"/>
        <w:snapToGrid w:val="0"/>
        <w:spacing w:after="0"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本单位</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（公司名称）参加</w:t>
      </w:r>
      <w:r>
        <w:rPr>
          <w:rFonts w:cs="宋体" w:asciiTheme="minorEastAsia" w:hAnsiTheme="minorEastAsia" w:eastAsiaTheme="minorEastAsia"/>
          <w:color w:val="auto"/>
          <w:u w:val="single"/>
        </w:rPr>
        <w:t xml:space="preserve">                  </w:t>
      </w:r>
      <w:r>
        <w:rPr>
          <w:rFonts w:cs="宋体" w:asciiTheme="minorEastAsia" w:hAnsiTheme="minorEastAsia" w:eastAsiaTheme="minorEastAsia"/>
          <w:color w:val="auto"/>
          <w:lang w:val="zh-TW" w:eastAsia="zh-TW"/>
        </w:rPr>
        <w:t>（项目名称）的采购活动，现承诺声明：</w:t>
      </w:r>
    </w:p>
    <w:p>
      <w:pPr>
        <w:pStyle w:val="7"/>
        <w:adjustRightInd w:val="0"/>
        <w:snapToGrid w:val="0"/>
        <w:spacing w:after="0"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rPr>
        <w:t>1.</w:t>
      </w:r>
      <w:r>
        <w:rPr>
          <w:rFonts w:cs="宋体" w:asciiTheme="minorEastAsia" w:hAnsiTheme="minorEastAsia" w:eastAsiaTheme="minorEastAsia"/>
          <w:color w:val="auto"/>
          <w:lang w:val="zh-TW" w:eastAsia="zh-TW"/>
        </w:rPr>
        <w:t>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pPr>
        <w:pStyle w:val="7"/>
        <w:adjustRightInd w:val="0"/>
        <w:snapToGrid w:val="0"/>
        <w:spacing w:after="0"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rPr>
        <w:t>2.</w:t>
      </w:r>
      <w:r>
        <w:rPr>
          <w:rFonts w:cs="宋体" w:asciiTheme="minorEastAsia" w:hAnsiTheme="minorEastAsia" w:eastAsiaTheme="minorEastAsia"/>
          <w:color w:val="auto"/>
          <w:lang w:val="zh-TW" w:eastAsia="zh-TW"/>
        </w:rPr>
        <w:t>采购人享有本项目实施过程中产生的知识成果及知识产权。</w:t>
      </w:r>
    </w:p>
    <w:p>
      <w:pPr>
        <w:pStyle w:val="7"/>
        <w:adjustRightInd w:val="0"/>
        <w:snapToGrid w:val="0"/>
        <w:spacing w:after="0"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rPr>
        <w:t>3.</w:t>
      </w:r>
      <w:r>
        <w:rPr>
          <w:rFonts w:cs="宋体" w:asciiTheme="minorEastAsia" w:hAnsiTheme="minorEastAsia" w:eastAsiaTheme="minorEastAsia"/>
          <w:color w:val="auto"/>
          <w:lang w:val="zh-TW" w:eastAsia="zh-TW"/>
        </w:rPr>
        <w:t>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pPr>
        <w:pStyle w:val="7"/>
        <w:adjustRightInd w:val="0"/>
        <w:snapToGrid w:val="0"/>
        <w:spacing w:after="0"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rPr>
        <w:t>4.</w:t>
      </w:r>
      <w:r>
        <w:rPr>
          <w:rFonts w:cs="宋体" w:asciiTheme="minorEastAsia" w:hAnsiTheme="minorEastAsia" w:eastAsiaTheme="minorEastAsia"/>
          <w:color w:val="auto"/>
          <w:lang w:val="zh-TW" w:eastAsia="zh-TW"/>
        </w:rPr>
        <w:t xml:space="preserve">如采用本单位所不拥有的知识产权，本单位承诺在本项目投标报价中已经包括合法获取该知识产权的相关费用。 </w:t>
      </w:r>
      <w:r>
        <w:rPr>
          <w:rFonts w:cs="宋体" w:asciiTheme="minorEastAsia" w:hAnsiTheme="minorEastAsia" w:eastAsiaTheme="minorEastAsia"/>
          <w:color w:val="auto"/>
        </w:rPr>
        <w:t xml:space="preserve"> </w:t>
      </w:r>
    </w:p>
    <w:p>
      <w:pPr>
        <w:pStyle w:val="7"/>
        <w:adjustRightInd w:val="0"/>
        <w:snapToGrid w:val="0"/>
        <w:spacing w:after="0" w:line="360" w:lineRule="auto"/>
        <w:ind w:firstLine="48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本公司对上述承诺声明内容事项真实性负责。如经查实上述承诺声明的内容事项存在虚假或未履行，本单位愿意接受以提供虚假材料谋取成交追究法律责任。</w:t>
      </w:r>
    </w:p>
    <w:p>
      <w:pPr>
        <w:pStyle w:val="6"/>
        <w:adjustRightInd w:val="0"/>
        <w:snapToGrid w:val="0"/>
        <w:spacing w:line="360" w:lineRule="auto"/>
        <w:rPr>
          <w:rFonts w:hint="default" w:cs="宋体" w:asciiTheme="minorEastAsia" w:hAnsiTheme="minorEastAsia" w:eastAsiaTheme="minorEastAsia"/>
          <w:b/>
          <w:bCs/>
          <w:color w:val="auto"/>
        </w:rPr>
      </w:pPr>
    </w:p>
    <w:p>
      <w:pPr>
        <w:pStyle w:val="6"/>
        <w:adjustRightInd w:val="0"/>
        <w:snapToGrid w:val="0"/>
        <w:spacing w:line="360" w:lineRule="auto"/>
        <w:rPr>
          <w:rFonts w:hint="default" w:cs="宋体" w:asciiTheme="minorEastAsia" w:hAnsiTheme="minorEastAsia" w:eastAsiaTheme="minorEastAsia"/>
          <w:b/>
          <w:bCs/>
          <w:color w:val="auto"/>
        </w:rPr>
      </w:pP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供应商名称（盖单位公章）：</w:t>
      </w:r>
      <w:r>
        <w:rPr>
          <w:rFonts w:cs="宋体" w:asciiTheme="minorEastAsia" w:hAnsiTheme="minorEastAsia" w:eastAsiaTheme="minorEastAsia"/>
          <w:color w:val="auto"/>
        </w:rPr>
        <w:t xml:space="preserve">XXXXXXXXXX </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法定代表人或授权代表（签字或盖章）：</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日期：</w:t>
      </w:r>
    </w:p>
    <w:p>
      <w:pPr>
        <w:pStyle w:val="6"/>
        <w:adjustRightInd w:val="0"/>
        <w:snapToGrid w:val="0"/>
        <w:spacing w:line="360" w:lineRule="auto"/>
        <w:rPr>
          <w:rFonts w:asciiTheme="minorEastAsia" w:hAnsiTheme="minorEastAsia" w:eastAsiaTheme="minorEastAsia"/>
          <w:color w:val="auto"/>
          <w:sz w:val="24"/>
          <w:szCs w:val="24"/>
        </w:rPr>
      </w:pPr>
      <w:r>
        <w:rPr>
          <w:rFonts w:cs="宋体" w:asciiTheme="minorEastAsia" w:hAnsiTheme="minorEastAsia" w:eastAsiaTheme="minorEastAsia"/>
          <w:b/>
          <w:bCs/>
          <w:color w:val="auto"/>
        </w:rPr>
        <w:br w:type="page"/>
      </w:r>
    </w:p>
    <w:p>
      <w:pPr>
        <w:pStyle w:val="9"/>
        <w:spacing w:before="231" w:after="231"/>
        <w:jc w:val="center"/>
        <w:rPr>
          <w:rFonts w:asciiTheme="minorEastAsia" w:hAnsiTheme="minorEastAsia" w:eastAsiaTheme="minorEastAsia"/>
          <w:b w:val="0"/>
          <w:bCs w:val="0"/>
          <w:color w:val="auto"/>
          <w:sz w:val="32"/>
          <w:szCs w:val="24"/>
          <w:lang w:val="zh-TW" w:eastAsia="zh-TW"/>
        </w:rPr>
      </w:pPr>
      <w:bookmarkStart w:id="12" w:name="_Toc529356219"/>
      <w:r>
        <w:rPr>
          <w:rFonts w:asciiTheme="minorEastAsia" w:hAnsiTheme="minorEastAsia" w:eastAsiaTheme="minorEastAsia"/>
          <w:color w:val="auto"/>
          <w:sz w:val="32"/>
          <w:szCs w:val="24"/>
          <w:lang w:val="zh-TW" w:eastAsia="zh-TW"/>
        </w:rPr>
        <w:t>第二部分  其他响应文件（格式）</w:t>
      </w:r>
      <w:bookmarkEnd w:id="12"/>
    </w:p>
    <w:p>
      <w:pPr>
        <w:pStyle w:val="9"/>
        <w:spacing w:before="231" w:after="231"/>
        <w:jc w:val="center"/>
        <w:rPr>
          <w:rFonts w:asciiTheme="minorEastAsia" w:hAnsiTheme="minorEastAsia" w:eastAsiaTheme="minorEastAsia"/>
          <w:color w:val="auto"/>
          <w:szCs w:val="24"/>
          <w:lang w:val="zh-TW" w:eastAsia="zh-TW"/>
        </w:rPr>
      </w:pPr>
      <w:bookmarkStart w:id="13" w:name="_Toc529356220"/>
      <w:r>
        <w:rPr>
          <w:rFonts w:hint="eastAsia" w:asciiTheme="minorEastAsia" w:hAnsiTheme="minorEastAsia" w:eastAsiaTheme="minorEastAsia"/>
          <w:color w:val="auto"/>
          <w:szCs w:val="24"/>
          <w:lang w:val="zh-TW"/>
        </w:rPr>
        <w:t>一、</w:t>
      </w:r>
      <w:r>
        <w:rPr>
          <w:rFonts w:asciiTheme="minorEastAsia" w:hAnsiTheme="minorEastAsia" w:eastAsiaTheme="minorEastAsia"/>
          <w:color w:val="auto"/>
          <w:szCs w:val="24"/>
          <w:lang w:val="zh-TW" w:eastAsia="zh-TW"/>
        </w:rPr>
        <w:t>报价函</w:t>
      </w:r>
      <w:bookmarkEnd w:id="13"/>
    </w:p>
    <w:p>
      <w:pPr>
        <w:pStyle w:val="6"/>
        <w:adjustRightInd w:val="0"/>
        <w:snapToGrid w:val="0"/>
        <w:spacing w:line="360" w:lineRule="auto"/>
        <w:rPr>
          <w:rFonts w:hint="default" w:cs="宋体" w:asciiTheme="minorEastAsia" w:hAnsiTheme="minorEastAsia" w:eastAsiaTheme="minorEastAsia"/>
          <w:color w:val="auto"/>
          <w:kern w:val="2"/>
          <w:lang w:val="zh-TW" w:eastAsia="zh-TW"/>
        </w:rPr>
      </w:pPr>
      <w:r>
        <w:rPr>
          <w:rFonts w:hint="eastAsia" w:cs="宋体" w:asciiTheme="minorEastAsia" w:hAnsiTheme="minorEastAsia" w:eastAsiaTheme="minorEastAsia"/>
          <w:color w:val="auto"/>
          <w:kern w:val="2"/>
          <w:lang w:val="en-US" w:eastAsia="zh-CN"/>
        </w:rPr>
        <w:t>铜仁职业技术学院</w:t>
      </w:r>
      <w:r>
        <w:rPr>
          <w:rFonts w:cs="宋体" w:asciiTheme="minorEastAsia" w:hAnsiTheme="minorEastAsia" w:eastAsiaTheme="minorEastAsia"/>
          <w:color w:val="auto"/>
          <w:kern w:val="2"/>
          <w:lang w:val="zh-TW" w:eastAsia="zh-TW"/>
        </w:rPr>
        <w:t>：</w:t>
      </w:r>
    </w:p>
    <w:p>
      <w:pPr>
        <w:pStyle w:val="6"/>
        <w:adjustRightInd w:val="0"/>
        <w:snapToGrid w:val="0"/>
        <w:spacing w:line="360" w:lineRule="auto"/>
        <w:ind w:firstLine="480"/>
        <w:rPr>
          <w:rFonts w:hint="default" w:cs="宋体" w:asciiTheme="minorEastAsia" w:hAnsiTheme="minorEastAsia" w:eastAsiaTheme="minorEastAsia"/>
          <w:color w:val="auto"/>
          <w:kern w:val="2"/>
        </w:rPr>
      </w:pPr>
      <w:r>
        <w:rPr>
          <w:rFonts w:cs="宋体" w:asciiTheme="minorEastAsia" w:hAnsiTheme="minorEastAsia" w:eastAsiaTheme="minorEastAsia"/>
          <w:color w:val="auto"/>
          <w:kern w:val="2"/>
        </w:rPr>
        <w:t>1.</w:t>
      </w:r>
      <w:r>
        <w:rPr>
          <w:rFonts w:cs="宋体" w:asciiTheme="minorEastAsia" w:hAnsiTheme="minorEastAsia" w:eastAsiaTheme="minorEastAsia"/>
          <w:color w:val="auto"/>
          <w:kern w:val="2"/>
          <w:lang w:val="zh-TW" w:eastAsia="zh-TW"/>
        </w:rPr>
        <w:t>我方全面研究了</w:t>
      </w:r>
      <w:r>
        <w:rPr>
          <w:rFonts w:cs="宋体" w:asciiTheme="minorEastAsia" w:hAnsiTheme="minorEastAsia" w:eastAsiaTheme="minorEastAsia"/>
          <w:color w:val="auto"/>
          <w:kern w:val="2"/>
        </w:rPr>
        <w:t>“XXXXXX”</w:t>
      </w:r>
      <w:r>
        <w:rPr>
          <w:rFonts w:cs="宋体" w:asciiTheme="minorEastAsia" w:hAnsiTheme="minorEastAsia" w:eastAsiaTheme="minorEastAsia"/>
          <w:color w:val="auto"/>
          <w:kern w:val="2"/>
          <w:lang w:val="zh-TW" w:eastAsia="zh-TW"/>
        </w:rPr>
        <w:t>项目磋商文件（项目编号：</w:t>
      </w:r>
      <w:r>
        <w:rPr>
          <w:rFonts w:cs="宋体" w:asciiTheme="minorEastAsia" w:hAnsiTheme="minorEastAsia" w:eastAsiaTheme="minorEastAsia"/>
          <w:color w:val="auto"/>
          <w:kern w:val="2"/>
        </w:rPr>
        <w:t>XXXX</w:t>
      </w:r>
      <w:r>
        <w:rPr>
          <w:rFonts w:cs="宋体" w:asciiTheme="minorEastAsia" w:hAnsiTheme="minorEastAsia" w:eastAsiaTheme="minorEastAsia"/>
          <w:color w:val="auto"/>
          <w:kern w:val="2"/>
          <w:lang w:val="zh-TW" w:eastAsia="zh-TW"/>
        </w:rPr>
        <w:t>），决定参加贵单位组织的本项目磋商采购。</w:t>
      </w:r>
    </w:p>
    <w:p>
      <w:pPr>
        <w:pStyle w:val="6"/>
        <w:adjustRightInd w:val="0"/>
        <w:snapToGrid w:val="0"/>
        <w:spacing w:line="360" w:lineRule="auto"/>
        <w:ind w:firstLine="480"/>
        <w:rPr>
          <w:rFonts w:hint="default" w:cs="宋体" w:asciiTheme="minorEastAsia" w:hAnsiTheme="minorEastAsia" w:eastAsiaTheme="minorEastAsia"/>
          <w:color w:val="auto"/>
          <w:kern w:val="2"/>
        </w:rPr>
      </w:pPr>
      <w:r>
        <w:rPr>
          <w:rFonts w:cs="宋体" w:asciiTheme="minorEastAsia" w:hAnsiTheme="minorEastAsia" w:eastAsiaTheme="minorEastAsia"/>
          <w:color w:val="auto"/>
          <w:kern w:val="2"/>
        </w:rPr>
        <w:t>2.</w:t>
      </w:r>
      <w:r>
        <w:rPr>
          <w:rFonts w:cs="宋体" w:asciiTheme="minorEastAsia" w:hAnsiTheme="minorEastAsia" w:eastAsiaTheme="minorEastAsia"/>
          <w:color w:val="auto"/>
          <w:kern w:val="2"/>
          <w:lang w:val="zh-TW" w:eastAsia="zh-TW"/>
        </w:rPr>
        <w:t>我方自愿按照磋商文件规定的各项要求向采购人提供所需货物</w:t>
      </w:r>
      <w:r>
        <w:rPr>
          <w:rFonts w:cs="宋体" w:asciiTheme="minorEastAsia" w:hAnsiTheme="minorEastAsia" w:eastAsiaTheme="minorEastAsia"/>
          <w:color w:val="auto"/>
          <w:kern w:val="2"/>
        </w:rPr>
        <w:t>/</w:t>
      </w:r>
      <w:r>
        <w:rPr>
          <w:rFonts w:cs="宋体" w:asciiTheme="minorEastAsia" w:hAnsiTheme="minorEastAsia" w:eastAsiaTheme="minorEastAsia"/>
          <w:color w:val="auto"/>
          <w:kern w:val="2"/>
          <w:lang w:val="zh-TW" w:eastAsia="zh-TW"/>
        </w:rPr>
        <w:t>服务，报价为</w:t>
      </w:r>
      <w:r>
        <w:rPr>
          <w:rFonts w:cs="宋体" w:asciiTheme="minorEastAsia" w:hAnsiTheme="minorEastAsia" w:eastAsiaTheme="minorEastAsia"/>
          <w:color w:val="auto"/>
          <w:kern w:val="2"/>
          <w:u w:val="single"/>
        </w:rPr>
        <w:t xml:space="preserve"> </w:t>
      </w:r>
      <w:r>
        <w:rPr>
          <w:rFonts w:asciiTheme="minorEastAsia" w:hAnsiTheme="minorEastAsia" w:eastAsiaTheme="minorEastAsia"/>
          <w:color w:val="auto"/>
          <w:kern w:val="1"/>
          <w:u w:val="single"/>
        </w:rPr>
        <w:t xml:space="preserve">     </w:t>
      </w:r>
      <w:r>
        <w:rPr>
          <w:rFonts w:asciiTheme="minorEastAsia" w:hAnsiTheme="minorEastAsia" w:eastAsiaTheme="minorEastAsia"/>
          <w:color w:val="auto"/>
          <w:kern w:val="1"/>
        </w:rPr>
        <w:t>万元</w:t>
      </w:r>
      <w:r>
        <w:rPr>
          <w:rFonts w:cs="宋体" w:asciiTheme="minorEastAsia" w:hAnsiTheme="minorEastAsia" w:eastAsiaTheme="minorEastAsia"/>
          <w:color w:val="auto"/>
          <w:kern w:val="2"/>
        </w:rPr>
        <w:t>，大写</w:t>
      </w:r>
      <w:r>
        <w:rPr>
          <w:rFonts w:cs="宋体" w:asciiTheme="minorEastAsia" w:hAnsiTheme="minorEastAsia" w:eastAsiaTheme="minorEastAsia"/>
          <w:color w:val="auto"/>
          <w:kern w:val="2"/>
          <w:u w:val="single"/>
        </w:rPr>
        <w:t xml:space="preserve"> </w:t>
      </w:r>
      <w:r>
        <w:rPr>
          <w:rFonts w:asciiTheme="minorEastAsia" w:hAnsiTheme="minorEastAsia" w:eastAsiaTheme="minorEastAsia"/>
          <w:color w:val="auto"/>
          <w:kern w:val="1"/>
          <w:u w:val="single"/>
        </w:rPr>
        <w:t xml:space="preserve">           </w:t>
      </w:r>
      <w:r>
        <w:rPr>
          <w:rFonts w:cs="宋体" w:asciiTheme="minorEastAsia" w:hAnsiTheme="minorEastAsia" w:eastAsiaTheme="minorEastAsia"/>
          <w:color w:val="auto"/>
          <w:kern w:val="2"/>
          <w:lang w:val="zh-TW" w:eastAsia="zh-TW"/>
        </w:rPr>
        <w:t>。</w:t>
      </w:r>
    </w:p>
    <w:p>
      <w:pPr>
        <w:pStyle w:val="6"/>
        <w:tabs>
          <w:tab w:val="left" w:pos="2694"/>
        </w:tabs>
        <w:adjustRightInd w:val="0"/>
        <w:snapToGrid w:val="0"/>
        <w:spacing w:line="360" w:lineRule="auto"/>
        <w:ind w:firstLine="480"/>
        <w:rPr>
          <w:rFonts w:hint="default" w:cs="宋体" w:asciiTheme="minorEastAsia" w:hAnsiTheme="minorEastAsia" w:eastAsiaTheme="minorEastAsia"/>
          <w:color w:val="auto"/>
          <w:kern w:val="2"/>
        </w:rPr>
      </w:pPr>
      <w:r>
        <w:rPr>
          <w:rFonts w:cs="宋体" w:asciiTheme="minorEastAsia" w:hAnsiTheme="minorEastAsia" w:eastAsiaTheme="minorEastAsia"/>
          <w:color w:val="auto"/>
          <w:kern w:val="2"/>
        </w:rPr>
        <w:t>3.</w:t>
      </w:r>
      <w:r>
        <w:rPr>
          <w:rFonts w:cs="宋体" w:asciiTheme="minorEastAsia" w:hAnsiTheme="minorEastAsia" w:eastAsiaTheme="minorEastAsia"/>
          <w:color w:val="auto"/>
          <w:kern w:val="2"/>
          <w:lang w:val="zh-TW" w:eastAsia="zh-TW"/>
        </w:rPr>
        <w:t>一旦我方成交，我方将严格履行政府采购合同规定的责任和义务。</w:t>
      </w:r>
    </w:p>
    <w:p>
      <w:pPr>
        <w:pStyle w:val="7"/>
        <w:adjustRightInd w:val="0"/>
        <w:snapToGrid w:val="0"/>
        <w:spacing w:after="0" w:line="360" w:lineRule="auto"/>
        <w:ind w:firstLine="480"/>
        <w:rPr>
          <w:rFonts w:hint="default" w:cs="宋体" w:asciiTheme="minorEastAsia" w:hAnsiTheme="minorEastAsia" w:eastAsiaTheme="minorEastAsia"/>
          <w:color w:val="auto"/>
          <w:kern w:val="2"/>
        </w:rPr>
      </w:pPr>
      <w:r>
        <w:rPr>
          <w:rFonts w:cs="宋体" w:asciiTheme="minorEastAsia" w:hAnsiTheme="minorEastAsia" w:eastAsiaTheme="minorEastAsia"/>
          <w:color w:val="auto"/>
          <w:kern w:val="2"/>
        </w:rPr>
        <w:t>4</w:t>
      </w:r>
      <w:r>
        <w:rPr>
          <w:rFonts w:cs="宋体" w:asciiTheme="minorEastAsia" w:hAnsiTheme="minorEastAsia" w:eastAsiaTheme="minorEastAsia"/>
          <w:color w:val="auto"/>
          <w:kern w:val="2"/>
          <w:lang w:val="zh-TW" w:eastAsia="zh-TW"/>
        </w:rPr>
        <w:t>．我们已详细审核全部竞争性磋商文件，包括文件修改书</w:t>
      </w:r>
      <w:r>
        <w:rPr>
          <w:rFonts w:cs="宋体" w:asciiTheme="minorEastAsia" w:hAnsiTheme="minorEastAsia" w:eastAsiaTheme="minorEastAsia"/>
          <w:color w:val="auto"/>
          <w:kern w:val="2"/>
        </w:rPr>
        <w:t>(</w:t>
      </w:r>
      <w:r>
        <w:rPr>
          <w:rFonts w:cs="宋体" w:asciiTheme="minorEastAsia" w:hAnsiTheme="minorEastAsia" w:eastAsiaTheme="minorEastAsia"/>
          <w:color w:val="auto"/>
          <w:kern w:val="2"/>
          <w:lang w:val="zh-TW" w:eastAsia="zh-TW"/>
        </w:rPr>
        <w:t>如果有的话</w:t>
      </w:r>
      <w:r>
        <w:rPr>
          <w:rFonts w:cs="宋体" w:asciiTheme="minorEastAsia" w:hAnsiTheme="minorEastAsia" w:eastAsiaTheme="minorEastAsia"/>
          <w:color w:val="auto"/>
          <w:kern w:val="2"/>
        </w:rPr>
        <w:t>)</w:t>
      </w:r>
      <w:r>
        <w:rPr>
          <w:rFonts w:cs="宋体" w:asciiTheme="minorEastAsia" w:hAnsiTheme="minorEastAsia" w:eastAsiaTheme="minorEastAsia"/>
          <w:color w:val="auto"/>
          <w:kern w:val="2"/>
          <w:lang w:val="zh-TW" w:eastAsia="zh-TW"/>
        </w:rPr>
        <w:t>，参考资料及有关附件，我们完全理解并放弃提出含糊不清或误解的问题的权利。</w:t>
      </w:r>
    </w:p>
    <w:p>
      <w:pPr>
        <w:pStyle w:val="6"/>
        <w:adjustRightInd w:val="0"/>
        <w:snapToGrid w:val="0"/>
        <w:spacing w:line="360"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5.</w:t>
      </w:r>
      <w:r>
        <w:rPr>
          <w:rFonts w:cs="宋体" w:asciiTheme="minorEastAsia" w:hAnsiTheme="minorEastAsia" w:eastAsiaTheme="minorEastAsia"/>
          <w:color w:val="auto"/>
          <w:kern w:val="2"/>
          <w:lang w:val="zh-TW" w:eastAsia="zh-TW"/>
        </w:rPr>
        <w:t>我方为本项目提交的响应文件正本</w:t>
      </w:r>
      <w:r>
        <w:rPr>
          <w:rFonts w:cs="宋体" w:asciiTheme="minorEastAsia" w:hAnsiTheme="minorEastAsia" w:eastAsiaTheme="minorEastAsia"/>
          <w:color w:val="auto"/>
          <w:kern w:val="2"/>
        </w:rPr>
        <w:t>1</w:t>
      </w:r>
      <w:r>
        <w:rPr>
          <w:rFonts w:cs="宋体" w:asciiTheme="minorEastAsia" w:hAnsiTheme="minorEastAsia" w:eastAsiaTheme="minorEastAsia"/>
          <w:color w:val="auto"/>
          <w:kern w:val="2"/>
          <w:lang w:val="zh-TW" w:eastAsia="zh-TW"/>
        </w:rPr>
        <w:t>份，副本</w:t>
      </w:r>
      <w:r>
        <w:rPr>
          <w:rFonts w:hint="eastAsia" w:cs="宋体" w:asciiTheme="minorEastAsia" w:hAnsiTheme="minorEastAsia" w:eastAsiaTheme="minorEastAsia"/>
          <w:color w:val="auto"/>
          <w:kern w:val="2"/>
          <w:lang w:val="en-US" w:eastAsia="zh-CN"/>
        </w:rPr>
        <w:t>1</w:t>
      </w:r>
      <w:r>
        <w:rPr>
          <w:rFonts w:cs="宋体" w:asciiTheme="minorEastAsia" w:hAnsiTheme="minorEastAsia" w:eastAsiaTheme="minorEastAsia"/>
          <w:color w:val="auto"/>
          <w:kern w:val="2"/>
          <w:lang w:val="zh-TW" w:eastAsia="zh-TW"/>
        </w:rPr>
        <w:t>份，用于磋商报价。</w:t>
      </w:r>
    </w:p>
    <w:p>
      <w:pPr>
        <w:pStyle w:val="6"/>
        <w:adjustRightInd w:val="0"/>
        <w:snapToGrid w:val="0"/>
        <w:spacing w:line="360" w:lineRule="auto"/>
        <w:ind w:firstLine="480"/>
        <w:rPr>
          <w:rFonts w:cs="宋体" w:asciiTheme="minorEastAsia" w:hAnsiTheme="minorEastAsia" w:eastAsiaTheme="minorEastAsia"/>
          <w:color w:val="auto"/>
          <w:kern w:val="2"/>
        </w:rPr>
      </w:pPr>
      <w:r>
        <w:rPr>
          <w:rFonts w:cs="宋体" w:asciiTheme="minorEastAsia" w:hAnsiTheme="minorEastAsia" w:eastAsiaTheme="minorEastAsia"/>
          <w:color w:val="auto"/>
          <w:kern w:val="2"/>
        </w:rPr>
        <w:t>6.</w:t>
      </w:r>
      <w:r>
        <w:rPr>
          <w:rFonts w:cs="宋体" w:asciiTheme="minorEastAsia" w:hAnsiTheme="minorEastAsia" w:eastAsiaTheme="minorEastAsia"/>
          <w:color w:val="auto"/>
          <w:kern w:val="2"/>
          <w:lang w:val="zh-TW" w:eastAsia="zh-TW"/>
        </w:rPr>
        <w:t>我方愿意提供贵单位可能另外要求的，与磋商报价有关的文件资料，并保证我方已提供和将要提供的文件资料是真实、准确的。</w:t>
      </w:r>
    </w:p>
    <w:p>
      <w:pPr>
        <w:pStyle w:val="6"/>
        <w:adjustRightInd w:val="0"/>
        <w:snapToGrid w:val="0"/>
        <w:spacing w:line="360" w:lineRule="auto"/>
        <w:ind w:firstLine="480"/>
        <w:rPr>
          <w:rFonts w:hint="default" w:cs="宋体" w:asciiTheme="minorEastAsia" w:hAnsiTheme="minorEastAsia" w:eastAsiaTheme="minorEastAsia"/>
          <w:color w:val="auto"/>
          <w:kern w:val="2"/>
          <w:lang w:val="zh-TW" w:eastAsia="zh-TW"/>
        </w:rPr>
      </w:pPr>
      <w:r>
        <w:rPr>
          <w:rFonts w:cs="宋体" w:asciiTheme="minorEastAsia" w:hAnsiTheme="minorEastAsia" w:eastAsiaTheme="minorEastAsia"/>
          <w:color w:val="auto"/>
          <w:kern w:val="2"/>
        </w:rPr>
        <w:t>7.</w:t>
      </w:r>
      <w:r>
        <w:rPr>
          <w:rFonts w:cs="宋体" w:asciiTheme="minorEastAsia" w:hAnsiTheme="minorEastAsia" w:eastAsiaTheme="minorEastAsia"/>
          <w:color w:val="auto"/>
          <w:kern w:val="2"/>
          <w:lang w:val="zh-TW" w:eastAsia="zh-TW"/>
        </w:rPr>
        <w:t>本次磋商，我方递交的响应文件有效期为</w:t>
      </w:r>
      <w:r>
        <w:rPr>
          <w:rFonts w:cs="宋体" w:asciiTheme="minorEastAsia" w:hAnsiTheme="minorEastAsia" w:eastAsiaTheme="minorEastAsia"/>
          <w:color w:val="auto"/>
          <w:kern w:val="2"/>
        </w:rPr>
        <w:t>:</w:t>
      </w:r>
      <w:r>
        <w:rPr>
          <w:rFonts w:cs="宋体" w:asciiTheme="minorEastAsia" w:hAnsiTheme="minorEastAsia" w:eastAsiaTheme="minorEastAsia"/>
          <w:color w:val="auto"/>
          <w:kern w:val="2"/>
          <w:lang w:val="zh-TW" w:eastAsia="zh-TW"/>
        </w:rPr>
        <w:t>递交磋商响应文件截止之日起</w:t>
      </w:r>
      <w:r>
        <w:rPr>
          <w:rFonts w:cs="宋体" w:asciiTheme="minorEastAsia" w:hAnsiTheme="minorEastAsia" w:eastAsiaTheme="minorEastAsia"/>
          <w:color w:val="auto"/>
          <w:kern w:val="2"/>
        </w:rPr>
        <w:t>90</w:t>
      </w:r>
      <w:r>
        <w:rPr>
          <w:rFonts w:cs="宋体" w:asciiTheme="minorEastAsia" w:hAnsiTheme="minorEastAsia" w:eastAsiaTheme="minorEastAsia"/>
          <w:color w:val="auto"/>
          <w:kern w:val="2"/>
          <w:lang w:val="zh-TW" w:eastAsia="zh-TW"/>
        </w:rPr>
        <w:t>天。</w:t>
      </w:r>
    </w:p>
    <w:p>
      <w:pPr>
        <w:pStyle w:val="6"/>
        <w:adjustRightInd w:val="0"/>
        <w:snapToGrid w:val="0"/>
        <w:spacing w:line="360" w:lineRule="auto"/>
        <w:ind w:firstLine="96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w:t>
      </w:r>
      <w:r>
        <w:rPr>
          <w:rFonts w:cs="宋体" w:asciiTheme="minorEastAsia" w:hAnsiTheme="minorEastAsia" w:eastAsiaTheme="minorEastAsia"/>
          <w:color w:val="auto"/>
          <w:u w:val="single"/>
        </w:rPr>
        <w:t>XXXXXXXXXXXXXXX</w:t>
      </w:r>
      <w:r>
        <w:rPr>
          <w:rFonts w:cs="宋体" w:asciiTheme="minorEastAsia" w:hAnsiTheme="minorEastAsia" w:eastAsiaTheme="minorEastAsia"/>
          <w:color w:val="auto"/>
          <w:lang w:val="zh-TW" w:eastAsia="zh-TW"/>
        </w:rPr>
        <w:t>（公章）</w:t>
      </w:r>
    </w:p>
    <w:p>
      <w:pPr>
        <w:pStyle w:val="6"/>
        <w:adjustRightInd w:val="0"/>
        <w:snapToGrid w:val="0"/>
        <w:spacing w:line="360" w:lineRule="auto"/>
        <w:ind w:firstLine="955"/>
        <w:rPr>
          <w:rFonts w:hint="default" w:cs="宋体" w:asciiTheme="minorEastAsia" w:hAnsiTheme="minorEastAsia" w:eastAsiaTheme="minorEastAsia"/>
          <w:color w:val="auto"/>
          <w:u w:val="single"/>
        </w:rPr>
      </w:pPr>
      <w:r>
        <w:rPr>
          <w:rFonts w:cs="宋体" w:asciiTheme="minorEastAsia" w:hAnsiTheme="minorEastAsia" w:eastAsiaTheme="minorEastAsia"/>
          <w:color w:val="auto"/>
          <w:lang w:val="zh-TW" w:eastAsia="zh-TW"/>
        </w:rPr>
        <w:t>地址：</w:t>
      </w:r>
      <w:r>
        <w:rPr>
          <w:rFonts w:cs="宋体" w:asciiTheme="minorEastAsia" w:hAnsiTheme="minorEastAsia" w:eastAsiaTheme="minorEastAsia"/>
          <w:color w:val="auto"/>
          <w:u w:val="single"/>
        </w:rPr>
        <w:t>XXXXXXXXXXXXXXXXXXX</w:t>
      </w:r>
      <w:r>
        <w:rPr>
          <w:rFonts w:cs="宋体" w:asciiTheme="minorEastAsia" w:hAnsiTheme="minorEastAsia" w:eastAsiaTheme="minorEastAsia"/>
          <w:color w:val="auto"/>
          <w:lang w:val="zh-TW" w:eastAsia="zh-TW"/>
        </w:rPr>
        <w:t>；</w:t>
      </w:r>
    </w:p>
    <w:p>
      <w:pPr>
        <w:pStyle w:val="6"/>
        <w:adjustRightInd w:val="0"/>
        <w:snapToGrid w:val="0"/>
        <w:spacing w:line="360" w:lineRule="auto"/>
        <w:ind w:firstLine="955"/>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电话：</w:t>
      </w:r>
      <w:r>
        <w:rPr>
          <w:rFonts w:cs="宋体" w:asciiTheme="minorEastAsia" w:hAnsiTheme="minorEastAsia" w:eastAsiaTheme="minorEastAsia"/>
          <w:color w:val="auto"/>
          <w:u w:val="single"/>
        </w:rPr>
        <w:t>XXXXXXXXXXXXXXXXX</w:t>
      </w:r>
      <w:r>
        <w:rPr>
          <w:rFonts w:cs="宋体" w:asciiTheme="minorEastAsia" w:hAnsiTheme="minorEastAsia" w:eastAsiaTheme="minorEastAsia"/>
          <w:color w:val="auto"/>
          <w:lang w:val="zh-TW" w:eastAsia="zh-TW"/>
        </w:rPr>
        <w:t>；</w:t>
      </w:r>
    </w:p>
    <w:p>
      <w:pPr>
        <w:pStyle w:val="6"/>
        <w:adjustRightInd w:val="0"/>
        <w:snapToGrid w:val="0"/>
        <w:spacing w:line="360" w:lineRule="auto"/>
        <w:ind w:firstLine="955"/>
        <w:rPr>
          <w:rFonts w:hint="default" w:cs="宋体" w:asciiTheme="minorEastAsia" w:hAnsiTheme="minorEastAsia" w:eastAsiaTheme="minorEastAsia"/>
          <w:color w:val="auto"/>
          <w:u w:val="single"/>
        </w:rPr>
      </w:pPr>
      <w:r>
        <w:rPr>
          <w:rFonts w:cs="宋体" w:asciiTheme="minorEastAsia" w:hAnsiTheme="minorEastAsia" w:eastAsiaTheme="minorEastAsia"/>
          <w:color w:val="auto"/>
          <w:lang w:val="zh-TW" w:eastAsia="zh-TW"/>
        </w:rPr>
        <w:t>传真：</w:t>
      </w:r>
      <w:r>
        <w:rPr>
          <w:rFonts w:cs="宋体" w:asciiTheme="minorEastAsia" w:hAnsiTheme="minorEastAsia" w:eastAsiaTheme="minorEastAsia"/>
          <w:color w:val="auto"/>
          <w:u w:val="single"/>
        </w:rPr>
        <w:t>XXXXXXXXXXXXXXXXXX</w:t>
      </w:r>
      <w:r>
        <w:rPr>
          <w:rFonts w:cs="宋体" w:asciiTheme="minorEastAsia" w:hAnsiTheme="minorEastAsia" w:eastAsiaTheme="minorEastAsia"/>
          <w:color w:val="auto"/>
          <w:lang w:val="zh-TW" w:eastAsia="zh-TW"/>
        </w:rPr>
        <w:t>；</w:t>
      </w:r>
    </w:p>
    <w:p>
      <w:pPr>
        <w:pStyle w:val="6"/>
        <w:adjustRightInd w:val="0"/>
        <w:snapToGrid w:val="0"/>
        <w:spacing w:line="360" w:lineRule="auto"/>
        <w:ind w:firstLine="955"/>
        <w:rPr>
          <w:rFonts w:hint="default" w:cs="宋体" w:asciiTheme="minorEastAsia" w:hAnsiTheme="minorEastAsia" w:eastAsiaTheme="minorEastAsia"/>
          <w:color w:val="auto"/>
          <w:u w:val="single"/>
        </w:rPr>
      </w:pPr>
      <w:r>
        <w:rPr>
          <w:rFonts w:cs="宋体" w:asciiTheme="minorEastAsia" w:hAnsiTheme="minorEastAsia" w:eastAsiaTheme="minorEastAsia"/>
          <w:color w:val="auto"/>
          <w:lang w:val="zh-TW" w:eastAsia="zh-TW"/>
        </w:rPr>
        <w:t>邮政编码：</w:t>
      </w:r>
      <w:r>
        <w:rPr>
          <w:rFonts w:cs="宋体" w:asciiTheme="minorEastAsia" w:hAnsiTheme="minorEastAsia" w:eastAsiaTheme="minorEastAsia"/>
          <w:color w:val="auto"/>
          <w:u w:val="single"/>
        </w:rPr>
        <w:t>XXXXXXXXXXXXXXX</w:t>
      </w:r>
      <w:r>
        <w:rPr>
          <w:rFonts w:cs="宋体" w:asciiTheme="minorEastAsia" w:hAnsiTheme="minorEastAsia" w:eastAsiaTheme="minorEastAsia"/>
          <w:color w:val="auto"/>
          <w:lang w:val="zh-TW"/>
        </w:rPr>
        <w:t>；</w:t>
      </w:r>
    </w:p>
    <w:p>
      <w:pPr>
        <w:pStyle w:val="6"/>
        <w:adjustRightInd w:val="0"/>
        <w:snapToGrid w:val="0"/>
        <w:spacing w:line="360" w:lineRule="auto"/>
        <w:ind w:firstLine="955"/>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法定代表人或授权代表（签字或盖章）：</w:t>
      </w:r>
    </w:p>
    <w:p>
      <w:pPr>
        <w:pStyle w:val="6"/>
        <w:adjustRightInd w:val="0"/>
        <w:snapToGrid w:val="0"/>
        <w:spacing w:line="360" w:lineRule="auto"/>
        <w:ind w:firstLine="955"/>
        <w:rPr>
          <w:rFonts w:hint="default" w:asciiTheme="minorEastAsia" w:hAnsiTheme="minorEastAsia" w:eastAsiaTheme="minorEastAsia"/>
          <w:color w:val="auto"/>
          <w:lang w:eastAsia="zh-TW"/>
        </w:rPr>
      </w:pPr>
      <w:r>
        <w:rPr>
          <w:rFonts w:cs="宋体" w:asciiTheme="minorEastAsia" w:hAnsiTheme="minorEastAsia" w:eastAsiaTheme="minorEastAsia"/>
          <w:color w:val="auto"/>
          <w:lang w:val="zh-TW" w:eastAsia="zh-TW"/>
        </w:rPr>
        <w:t>日期：</w:t>
      </w:r>
      <w:r>
        <w:rPr>
          <w:rFonts w:cs="宋体" w:asciiTheme="minorEastAsia" w:hAnsiTheme="minorEastAsia" w:eastAsiaTheme="minorEastAsia"/>
          <w:color w:val="auto"/>
          <w:u w:val="single"/>
          <w:lang w:eastAsia="zh-TW"/>
        </w:rPr>
        <w:t>XXXXXXXXXX</w:t>
      </w:r>
      <w:r>
        <w:rPr>
          <w:rFonts w:cs="宋体" w:asciiTheme="minorEastAsia" w:hAnsiTheme="minorEastAsia" w:eastAsiaTheme="minorEastAsia"/>
          <w:color w:val="auto"/>
          <w:lang w:eastAsia="zh-TW"/>
        </w:rPr>
        <w:t>。</w:t>
      </w:r>
    </w:p>
    <w:p>
      <w:pPr>
        <w:pStyle w:val="9"/>
        <w:spacing w:before="231" w:after="231"/>
        <w:jc w:val="both"/>
        <w:rPr>
          <w:rFonts w:asciiTheme="minorEastAsia" w:hAnsiTheme="minorEastAsia" w:eastAsiaTheme="minorEastAsia"/>
          <w:color w:val="auto"/>
          <w:szCs w:val="24"/>
          <w:lang w:val="zh-TW" w:eastAsia="zh-TW"/>
        </w:rPr>
      </w:pPr>
    </w:p>
    <w:p>
      <w:pPr>
        <w:rPr>
          <w:lang w:val="zh-TW" w:eastAsia="zh-TW"/>
        </w:rPr>
      </w:pPr>
    </w:p>
    <w:p>
      <w:pPr>
        <w:pStyle w:val="9"/>
        <w:spacing w:before="231" w:after="231"/>
        <w:jc w:val="both"/>
        <w:rPr>
          <w:rFonts w:asciiTheme="minorEastAsia" w:hAnsiTheme="minorEastAsia" w:eastAsiaTheme="minorEastAsia"/>
          <w:color w:val="auto"/>
          <w:szCs w:val="24"/>
          <w:lang w:val="zh-TW"/>
        </w:rPr>
      </w:pPr>
    </w:p>
    <w:p>
      <w:pPr>
        <w:pStyle w:val="6"/>
        <w:adjustRightInd w:val="0"/>
        <w:snapToGrid w:val="0"/>
        <w:spacing w:line="360" w:lineRule="auto"/>
        <w:rPr>
          <w:rFonts w:cs="宋体" w:asciiTheme="minorEastAsia" w:hAnsiTheme="minorEastAsia" w:eastAsiaTheme="minorEastAsia"/>
          <w:b/>
          <w:bCs/>
          <w:color w:val="auto"/>
          <w:lang w:val="zh-TW" w:eastAsia="zh-TW"/>
        </w:rPr>
      </w:pPr>
    </w:p>
    <w:p>
      <w:pPr>
        <w:pStyle w:val="6"/>
        <w:adjustRightInd w:val="0"/>
        <w:snapToGrid w:val="0"/>
        <w:spacing w:line="360" w:lineRule="auto"/>
        <w:ind w:firstLine="2891" w:firstLineChars="900"/>
        <w:rPr>
          <w:rFonts w:hint="default" w:asciiTheme="minorEastAsia" w:hAnsiTheme="minorEastAsia" w:eastAsiaTheme="minorEastAsia" w:cstheme="minorBidi"/>
          <w:b/>
          <w:bCs/>
          <w:color w:val="auto"/>
          <w:kern w:val="2"/>
          <w:sz w:val="32"/>
          <w:szCs w:val="24"/>
          <w:lang w:val="zh-TW" w:eastAsia="zh-TW" w:bidi="ar-SA"/>
        </w:rPr>
      </w:pPr>
      <w:r>
        <w:rPr>
          <w:rFonts w:hint="default" w:asciiTheme="minorEastAsia" w:hAnsiTheme="minorEastAsia" w:eastAsiaTheme="minorEastAsia" w:cstheme="minorBidi"/>
          <w:b/>
          <w:bCs/>
          <w:color w:val="auto"/>
          <w:kern w:val="2"/>
          <w:sz w:val="32"/>
          <w:szCs w:val="24"/>
          <w:lang w:val="zh-TW" w:eastAsia="zh-TW" w:bidi="ar-SA"/>
        </w:rPr>
        <w:t>二、报价一览表</w:t>
      </w:r>
    </w:p>
    <w:p>
      <w:pPr>
        <w:pStyle w:val="6"/>
        <w:adjustRightInd w:val="0"/>
        <w:snapToGrid w:val="0"/>
        <w:spacing w:line="360" w:lineRule="auto"/>
        <w:rPr>
          <w:rFonts w:hint="default" w:cs="宋体" w:asciiTheme="minorEastAsia" w:hAnsiTheme="minorEastAsia" w:eastAsiaTheme="minorEastAsia"/>
          <w:b/>
          <w:bCs/>
          <w:color w:val="auto"/>
          <w:lang w:val="zh-TW" w:eastAsia="zh-TW"/>
        </w:rPr>
      </w:pPr>
      <w:r>
        <w:rPr>
          <w:rFonts w:cs="宋体" w:asciiTheme="minorEastAsia" w:hAnsiTheme="minorEastAsia" w:eastAsiaTheme="minorEastAsia"/>
          <w:b/>
          <w:bCs/>
          <w:color w:val="auto"/>
          <w:lang w:val="zh-TW" w:eastAsia="zh-TW"/>
        </w:rPr>
        <w:t>项目名称：</w:t>
      </w:r>
    </w:p>
    <w:p>
      <w:pPr>
        <w:pStyle w:val="6"/>
        <w:adjustRightInd w:val="0"/>
        <w:snapToGrid w:val="0"/>
        <w:spacing w:line="360" w:lineRule="auto"/>
        <w:rPr>
          <w:rFonts w:hint="default" w:cs="宋体" w:asciiTheme="minorEastAsia" w:hAnsiTheme="minorEastAsia" w:eastAsiaTheme="minorEastAsia"/>
          <w:b/>
          <w:bCs/>
          <w:color w:val="auto"/>
          <w:lang w:val="zh-TW" w:eastAsia="zh-TW"/>
        </w:rPr>
      </w:pPr>
      <w:r>
        <w:rPr>
          <w:rFonts w:cs="宋体" w:asciiTheme="minorEastAsia" w:hAnsiTheme="minorEastAsia" w:eastAsiaTheme="minorEastAsia"/>
          <w:b/>
          <w:bCs/>
          <w:color w:val="auto"/>
          <w:lang w:val="zh-TW" w:eastAsia="zh-TW"/>
        </w:rPr>
        <w:t>项目编号：</w:t>
      </w:r>
    </w:p>
    <w:p>
      <w:pPr>
        <w:pStyle w:val="6"/>
        <w:adjustRightInd w:val="0"/>
        <w:snapToGrid w:val="0"/>
        <w:spacing w:line="360" w:lineRule="auto"/>
        <w:rPr>
          <w:rFonts w:hint="default" w:cs="宋体" w:asciiTheme="minorEastAsia" w:hAnsiTheme="minorEastAsia" w:eastAsiaTheme="minorEastAsia"/>
          <w:b/>
          <w:bCs/>
          <w:color w:val="auto"/>
        </w:rPr>
      </w:pPr>
      <w:r>
        <w:rPr>
          <w:rFonts w:cs="宋体" w:asciiTheme="minorEastAsia" w:hAnsiTheme="minorEastAsia" w:eastAsiaTheme="minorEastAsia"/>
          <w:b/>
          <w:bCs/>
          <w:color w:val="auto"/>
        </w:rPr>
        <w:t>包号：</w:t>
      </w:r>
    </w:p>
    <w:tbl>
      <w:tblPr>
        <w:tblStyle w:val="15"/>
        <w:tblW w:w="9477" w:type="dxa"/>
        <w:jc w:val="center"/>
        <w:tblLayout w:type="fixed"/>
        <w:tblCellMar>
          <w:top w:w="0" w:type="dxa"/>
          <w:left w:w="108" w:type="dxa"/>
          <w:bottom w:w="0" w:type="dxa"/>
          <w:right w:w="108" w:type="dxa"/>
        </w:tblCellMar>
      </w:tblPr>
      <w:tblGrid>
        <w:gridCol w:w="698"/>
        <w:gridCol w:w="2992"/>
        <w:gridCol w:w="2735"/>
        <w:gridCol w:w="1905"/>
        <w:gridCol w:w="1147"/>
      </w:tblGrid>
      <w:tr>
        <w:tblPrEx>
          <w:tblCellMar>
            <w:top w:w="0" w:type="dxa"/>
            <w:left w:w="108" w:type="dxa"/>
            <w:bottom w:w="0" w:type="dxa"/>
            <w:right w:w="108" w:type="dxa"/>
          </w:tblCellMar>
        </w:tblPrEx>
        <w:trPr>
          <w:trHeight w:val="593"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b/>
                <w:bCs/>
                <w:color w:val="auto"/>
                <w:kern w:val="1"/>
                <w:sz w:val="24"/>
                <w:szCs w:val="24"/>
              </w:rPr>
            </w:pPr>
            <w:r>
              <w:rPr>
                <w:rFonts w:asciiTheme="minorEastAsia" w:hAnsiTheme="minorEastAsia" w:eastAsiaTheme="minorEastAsia"/>
                <w:b/>
                <w:bCs/>
                <w:color w:val="auto"/>
                <w:kern w:val="1"/>
                <w:sz w:val="24"/>
                <w:szCs w:val="24"/>
              </w:rPr>
              <w:t>序号</w:t>
            </w:r>
          </w:p>
        </w:tc>
        <w:tc>
          <w:tcPr>
            <w:tcW w:w="29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b/>
                <w:bCs/>
                <w:color w:val="auto"/>
                <w:kern w:val="1"/>
                <w:sz w:val="24"/>
                <w:szCs w:val="24"/>
              </w:rPr>
            </w:pPr>
            <w:r>
              <w:rPr>
                <w:rFonts w:hint="eastAsia" w:asciiTheme="minorEastAsia" w:hAnsiTheme="minorEastAsia" w:eastAsiaTheme="minorEastAsia"/>
                <w:b/>
                <w:bCs/>
                <w:color w:val="auto"/>
                <w:kern w:val="1"/>
                <w:sz w:val="24"/>
                <w:szCs w:val="24"/>
              </w:rPr>
              <w:t>服务内容</w:t>
            </w:r>
          </w:p>
        </w:tc>
        <w:tc>
          <w:tcPr>
            <w:tcW w:w="2735" w:type="dxa"/>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bCs/>
                <w:color w:val="auto"/>
                <w:kern w:val="1"/>
                <w:sz w:val="24"/>
                <w:szCs w:val="24"/>
              </w:rPr>
            </w:pPr>
            <w:r>
              <w:rPr>
                <w:rFonts w:hint="eastAsia" w:asciiTheme="minorEastAsia" w:hAnsiTheme="minorEastAsia" w:eastAsiaTheme="minorEastAsia"/>
                <w:b/>
                <w:bCs/>
                <w:color w:val="auto"/>
                <w:kern w:val="1"/>
                <w:sz w:val="24"/>
                <w:szCs w:val="24"/>
              </w:rPr>
              <w:t>报价（万元）</w:t>
            </w:r>
          </w:p>
        </w:tc>
        <w:tc>
          <w:tcPr>
            <w:tcW w:w="1905"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b/>
                <w:bCs/>
                <w:color w:val="auto"/>
                <w:kern w:val="1"/>
                <w:sz w:val="24"/>
                <w:szCs w:val="24"/>
              </w:rPr>
            </w:pPr>
            <w:r>
              <w:rPr>
                <w:rFonts w:hint="eastAsia" w:asciiTheme="minorEastAsia" w:hAnsiTheme="minorEastAsia" w:eastAsiaTheme="minorEastAsia"/>
                <w:b/>
                <w:bCs/>
                <w:color w:val="auto"/>
                <w:kern w:val="1"/>
                <w:sz w:val="24"/>
                <w:szCs w:val="24"/>
              </w:rPr>
              <w:t>服务时间</w:t>
            </w:r>
          </w:p>
        </w:tc>
        <w:tc>
          <w:tcPr>
            <w:tcW w:w="11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b/>
                <w:bCs/>
                <w:color w:val="auto"/>
                <w:kern w:val="1"/>
                <w:sz w:val="24"/>
                <w:szCs w:val="24"/>
              </w:rPr>
            </w:pPr>
            <w:r>
              <w:rPr>
                <w:rFonts w:asciiTheme="minorEastAsia" w:hAnsiTheme="minorEastAsia" w:eastAsiaTheme="minorEastAsia"/>
                <w:b/>
                <w:bCs/>
                <w:color w:val="auto"/>
                <w:kern w:val="1"/>
                <w:sz w:val="24"/>
                <w:szCs w:val="24"/>
              </w:rPr>
              <w:t>备注</w:t>
            </w:r>
          </w:p>
        </w:tc>
      </w:tr>
      <w:tr>
        <w:tblPrEx>
          <w:tblCellMar>
            <w:top w:w="0" w:type="dxa"/>
            <w:left w:w="108" w:type="dxa"/>
            <w:bottom w:w="0" w:type="dxa"/>
            <w:right w:w="108" w:type="dxa"/>
          </w:tblCellMar>
        </w:tblPrEx>
        <w:trPr>
          <w:trHeight w:val="1016"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color w:val="auto"/>
                <w:kern w:val="1"/>
                <w:sz w:val="24"/>
                <w:szCs w:val="24"/>
              </w:rPr>
            </w:pPr>
            <w:r>
              <w:rPr>
                <w:rFonts w:hint="eastAsia" w:asciiTheme="minorEastAsia" w:hAnsiTheme="minorEastAsia" w:eastAsiaTheme="minorEastAsia"/>
                <w:color w:val="auto"/>
                <w:kern w:val="1"/>
                <w:sz w:val="24"/>
                <w:szCs w:val="24"/>
              </w:rPr>
              <w:t>1</w:t>
            </w:r>
          </w:p>
        </w:tc>
        <w:tc>
          <w:tcPr>
            <w:tcW w:w="2992" w:type="dxa"/>
            <w:tcBorders>
              <w:top w:val="single" w:color="000000" w:sz="4" w:space="0"/>
              <w:left w:val="single" w:color="000000" w:sz="4" w:space="0"/>
              <w:bottom w:val="single" w:color="000000" w:sz="4" w:space="0"/>
              <w:right w:val="single" w:color="000000" w:sz="4" w:space="0"/>
            </w:tcBorders>
            <w:vAlign w:val="center"/>
          </w:tcPr>
          <w:p>
            <w:pPr>
              <w:pStyle w:val="35"/>
              <w:adjustRightInd w:val="0"/>
              <w:snapToGrid w:val="0"/>
              <w:spacing w:line="360" w:lineRule="auto"/>
              <w:ind w:firstLine="0" w:firstLineChars="0"/>
              <w:jc w:val="center"/>
              <w:rPr>
                <w:rFonts w:asciiTheme="minorEastAsia" w:hAnsiTheme="minorEastAsia" w:eastAsiaTheme="minorEastAsia"/>
                <w:kern w:val="1"/>
                <w:sz w:val="24"/>
                <w:szCs w:val="24"/>
              </w:rPr>
            </w:pPr>
          </w:p>
        </w:tc>
        <w:tc>
          <w:tcPr>
            <w:tcW w:w="2735" w:type="dxa"/>
            <w:tcBorders>
              <w:top w:val="single" w:color="000000" w:sz="4" w:space="0"/>
              <w:left w:val="single" w:color="000000" w:sz="4" w:space="0"/>
              <w:bottom w:val="single" w:color="000000" w:sz="4" w:space="0"/>
              <w:right w:val="single" w:color="auto" w:sz="4" w:space="0"/>
            </w:tcBorders>
            <w:vAlign w:val="center"/>
          </w:tcPr>
          <w:p>
            <w:pPr>
              <w:pStyle w:val="35"/>
              <w:adjustRightInd w:val="0"/>
              <w:snapToGrid w:val="0"/>
              <w:spacing w:line="360" w:lineRule="auto"/>
              <w:ind w:firstLine="0" w:firstLineChars="0"/>
              <w:jc w:val="center"/>
              <w:rPr>
                <w:rFonts w:asciiTheme="minorEastAsia" w:hAnsiTheme="minorEastAsia" w:eastAsiaTheme="minorEastAsia"/>
                <w:kern w:val="1"/>
                <w:sz w:val="24"/>
                <w:szCs w:val="24"/>
              </w:rPr>
            </w:pPr>
          </w:p>
        </w:tc>
        <w:tc>
          <w:tcPr>
            <w:tcW w:w="1905" w:type="dxa"/>
            <w:tcBorders>
              <w:top w:val="single" w:color="000000" w:sz="4" w:space="0"/>
              <w:left w:val="single" w:color="auto" w:sz="4" w:space="0"/>
              <w:bottom w:val="single" w:color="auto"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color w:val="auto"/>
                <w:kern w:val="1"/>
                <w:sz w:val="24"/>
                <w:szCs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color w:val="auto"/>
                <w:kern w:val="1"/>
                <w:sz w:val="24"/>
                <w:szCs w:val="24"/>
              </w:rPr>
            </w:pPr>
          </w:p>
        </w:tc>
      </w:tr>
      <w:tr>
        <w:tblPrEx>
          <w:tblCellMar>
            <w:top w:w="0" w:type="dxa"/>
            <w:left w:w="108" w:type="dxa"/>
            <w:bottom w:w="0" w:type="dxa"/>
            <w:right w:w="108" w:type="dxa"/>
          </w:tblCellMar>
        </w:tblPrEx>
        <w:trPr>
          <w:trHeight w:val="912" w:hRule="atLeast"/>
          <w:jc w:val="center"/>
        </w:trPr>
        <w:tc>
          <w:tcPr>
            <w:tcW w:w="69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color w:val="auto"/>
                <w:kern w:val="1"/>
                <w:sz w:val="24"/>
                <w:szCs w:val="24"/>
              </w:rPr>
            </w:pPr>
            <w:r>
              <w:rPr>
                <w:rFonts w:hint="eastAsia" w:asciiTheme="minorEastAsia" w:hAnsiTheme="minorEastAsia" w:eastAsiaTheme="minorEastAsia"/>
                <w:color w:val="auto"/>
                <w:kern w:val="1"/>
                <w:sz w:val="24"/>
                <w:szCs w:val="24"/>
              </w:rPr>
              <w:t>2</w:t>
            </w:r>
          </w:p>
        </w:tc>
        <w:tc>
          <w:tcPr>
            <w:tcW w:w="2992" w:type="dxa"/>
            <w:tcBorders>
              <w:top w:val="single" w:color="000000" w:sz="4" w:space="0"/>
              <w:left w:val="single" w:color="000000" w:sz="4" w:space="0"/>
              <w:bottom w:val="single" w:color="000000" w:sz="4" w:space="0"/>
              <w:right w:val="single" w:color="000000" w:sz="4" w:space="0"/>
            </w:tcBorders>
            <w:vAlign w:val="center"/>
          </w:tcPr>
          <w:p>
            <w:pPr>
              <w:pStyle w:val="35"/>
              <w:adjustRightInd w:val="0"/>
              <w:snapToGrid w:val="0"/>
              <w:spacing w:line="360" w:lineRule="auto"/>
              <w:ind w:firstLine="0" w:firstLineChars="0"/>
              <w:jc w:val="center"/>
              <w:rPr>
                <w:rFonts w:asciiTheme="minorEastAsia" w:hAnsiTheme="minorEastAsia" w:eastAsiaTheme="minorEastAsia"/>
                <w:kern w:val="1"/>
                <w:sz w:val="24"/>
                <w:szCs w:val="24"/>
              </w:rPr>
            </w:pPr>
          </w:p>
        </w:tc>
        <w:tc>
          <w:tcPr>
            <w:tcW w:w="2735" w:type="dxa"/>
            <w:tcBorders>
              <w:top w:val="single" w:color="000000" w:sz="4" w:space="0"/>
              <w:left w:val="single" w:color="000000" w:sz="4" w:space="0"/>
              <w:bottom w:val="single" w:color="000000" w:sz="4" w:space="0"/>
              <w:right w:val="single" w:color="auto" w:sz="4" w:space="0"/>
            </w:tcBorders>
            <w:vAlign w:val="center"/>
          </w:tcPr>
          <w:p>
            <w:pPr>
              <w:pStyle w:val="35"/>
              <w:adjustRightInd w:val="0"/>
              <w:snapToGrid w:val="0"/>
              <w:spacing w:line="360" w:lineRule="auto"/>
              <w:ind w:firstLine="0" w:firstLineChars="0"/>
              <w:jc w:val="center"/>
              <w:rPr>
                <w:rFonts w:asciiTheme="minorEastAsia" w:hAnsiTheme="minorEastAsia" w:eastAsiaTheme="minorEastAsia"/>
                <w:kern w:val="1"/>
                <w:sz w:val="24"/>
                <w:szCs w:val="24"/>
              </w:rPr>
            </w:pPr>
          </w:p>
        </w:tc>
        <w:tc>
          <w:tcPr>
            <w:tcW w:w="1905" w:type="dxa"/>
            <w:tcBorders>
              <w:top w:val="single" w:color="auto" w:sz="4" w:space="0"/>
              <w:left w:val="single" w:color="auto"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color w:val="auto"/>
                <w:kern w:val="1"/>
                <w:sz w:val="24"/>
                <w:szCs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center"/>
              <w:rPr>
                <w:rFonts w:asciiTheme="minorEastAsia" w:hAnsiTheme="minorEastAsia" w:eastAsiaTheme="minorEastAsia"/>
                <w:color w:val="auto"/>
                <w:kern w:val="1"/>
                <w:sz w:val="24"/>
                <w:szCs w:val="24"/>
              </w:rPr>
            </w:pPr>
          </w:p>
        </w:tc>
      </w:tr>
      <w:tr>
        <w:tblPrEx>
          <w:tblCellMar>
            <w:top w:w="0" w:type="dxa"/>
            <w:left w:w="108" w:type="dxa"/>
            <w:bottom w:w="0" w:type="dxa"/>
            <w:right w:w="108" w:type="dxa"/>
          </w:tblCellMar>
        </w:tblPrEx>
        <w:trPr>
          <w:trHeight w:val="875" w:hRule="atLeast"/>
          <w:jc w:val="center"/>
        </w:trPr>
        <w:tc>
          <w:tcPr>
            <w:tcW w:w="9477" w:type="dxa"/>
            <w:gridSpan w:val="5"/>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360" w:lineRule="auto"/>
              <w:rPr>
                <w:rFonts w:asciiTheme="minorEastAsia" w:hAnsiTheme="minorEastAsia" w:eastAsiaTheme="minorEastAsia"/>
                <w:color w:val="auto"/>
                <w:kern w:val="1"/>
                <w:sz w:val="24"/>
                <w:szCs w:val="24"/>
              </w:rPr>
            </w:pPr>
            <w:r>
              <w:rPr>
                <w:rFonts w:hint="eastAsia" w:asciiTheme="minorEastAsia" w:hAnsiTheme="minorEastAsia" w:eastAsiaTheme="minorEastAsia"/>
                <w:color w:val="auto"/>
                <w:kern w:val="1"/>
                <w:sz w:val="24"/>
                <w:szCs w:val="24"/>
              </w:rPr>
              <w:t xml:space="preserve">报价合计（小写）：        大写：      </w:t>
            </w:r>
          </w:p>
        </w:tc>
      </w:tr>
    </w:tbl>
    <w:p>
      <w:pPr>
        <w:pStyle w:val="6"/>
        <w:spacing w:line="360" w:lineRule="auto"/>
        <w:rPr>
          <w:rFonts w:hint="default" w:cs="宋体" w:asciiTheme="minorEastAsia" w:hAnsiTheme="minorEastAsia" w:eastAsiaTheme="minorEastAsia"/>
          <w:color w:val="auto"/>
          <w:lang w:val="zh-TW"/>
        </w:rPr>
      </w:pPr>
    </w:p>
    <w:p>
      <w:pPr>
        <w:pStyle w:val="6"/>
        <w:adjustRightInd w:val="0"/>
        <w:snapToGrid w:val="0"/>
        <w:spacing w:line="360" w:lineRule="auto"/>
        <w:ind w:firstLine="480" w:firstLineChars="20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注</w:t>
      </w:r>
      <w:r>
        <w:rPr>
          <w:rFonts w:cs="宋体" w:asciiTheme="minorEastAsia" w:hAnsiTheme="minorEastAsia" w:eastAsiaTheme="minorEastAsia"/>
          <w:color w:val="auto"/>
        </w:rPr>
        <w:t>: 1.</w:t>
      </w:r>
      <w:r>
        <w:rPr>
          <w:rFonts w:asciiTheme="minorEastAsia" w:hAnsiTheme="minorEastAsia" w:eastAsiaTheme="minorEastAsia"/>
          <w:color w:val="auto"/>
        </w:rPr>
        <w:t xml:space="preserve"> </w:t>
      </w:r>
      <w:r>
        <w:rPr>
          <w:rFonts w:cs="宋体" w:asciiTheme="minorEastAsia" w:hAnsiTheme="minorEastAsia" w:eastAsiaTheme="minorEastAsia"/>
          <w:color w:val="auto"/>
          <w:lang w:val="zh-TW" w:eastAsia="zh-TW"/>
        </w:rPr>
        <w:t>所有报价均用人民币表示</w:t>
      </w:r>
      <w:r>
        <w:rPr>
          <w:rFonts w:cs="宋体" w:asciiTheme="minorEastAsia" w:hAnsiTheme="minorEastAsia" w:eastAsiaTheme="minorEastAsia"/>
          <w:color w:val="auto"/>
        </w:rPr>
        <w:t>,</w:t>
      </w:r>
      <w:r>
        <w:rPr>
          <w:rFonts w:cs="宋体" w:asciiTheme="minorEastAsia" w:hAnsiTheme="minorEastAsia" w:eastAsiaTheme="minorEastAsia"/>
          <w:color w:val="auto"/>
          <w:lang w:val="zh-TW" w:eastAsia="zh-TW"/>
        </w:rPr>
        <w:t>所报价格是履行合同的固定价格。资料费、耗材费、人工费、交通费、保险、利润、税费等其他有关各项的全部费用以及采购文件规定的其他费用均应包含在报价中。</w:t>
      </w:r>
    </w:p>
    <w:p>
      <w:pPr>
        <w:pStyle w:val="6"/>
        <w:adjustRightInd w:val="0"/>
        <w:snapToGrid w:val="0"/>
        <w:spacing w:line="360" w:lineRule="auto"/>
        <w:ind w:firstLine="480" w:firstLineChars="200"/>
        <w:rPr>
          <w:rFonts w:hint="default" w:cs="宋体" w:asciiTheme="minorEastAsia" w:hAnsiTheme="minorEastAsia" w:eastAsiaTheme="minorEastAsia"/>
          <w:color w:val="auto"/>
        </w:rPr>
      </w:pPr>
    </w:p>
    <w:p>
      <w:pPr>
        <w:pStyle w:val="6"/>
        <w:adjustRightInd w:val="0"/>
        <w:snapToGrid w:val="0"/>
        <w:spacing w:line="360" w:lineRule="auto"/>
        <w:ind w:firstLine="480" w:firstLineChars="20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供应商名称（单位公章）：</w:t>
      </w:r>
      <w:r>
        <w:rPr>
          <w:rFonts w:cs="宋体" w:asciiTheme="minorEastAsia" w:hAnsiTheme="minorEastAsia" w:eastAsiaTheme="minorEastAsia"/>
          <w:color w:val="auto"/>
        </w:rPr>
        <w:t>XXXXXX</w:t>
      </w:r>
    </w:p>
    <w:p>
      <w:pPr>
        <w:pStyle w:val="6"/>
        <w:adjustRightInd w:val="0"/>
        <w:snapToGrid w:val="0"/>
        <w:spacing w:line="360" w:lineRule="auto"/>
        <w:ind w:firstLine="480" w:firstLineChars="20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法定代表人或授权代表（签字或盖章）：</w:t>
      </w:r>
    </w:p>
    <w:p>
      <w:pPr>
        <w:pStyle w:val="6"/>
        <w:adjustRightInd w:val="0"/>
        <w:snapToGrid w:val="0"/>
        <w:spacing w:line="360" w:lineRule="auto"/>
        <w:ind w:firstLine="480" w:firstLineChars="200"/>
        <w:rPr>
          <w:rFonts w:asciiTheme="minorHAnsi" w:hAnsiTheme="minorHAnsi" w:eastAsiaTheme="minorEastAsia" w:cstheme="minorBidi"/>
          <w:kern w:val="2"/>
          <w:sz w:val="21"/>
          <w:szCs w:val="22"/>
          <w:lang w:val="en-US" w:eastAsia="zh-CN" w:bidi="ar-SA"/>
        </w:rPr>
      </w:pPr>
      <w:r>
        <w:rPr>
          <w:rFonts w:cs="宋体" w:asciiTheme="minorEastAsia" w:hAnsiTheme="minorEastAsia" w:eastAsiaTheme="minorEastAsia"/>
          <w:color w:val="auto"/>
          <w:lang w:val="zh-TW" w:eastAsia="zh-TW"/>
        </w:rPr>
        <w:t>日期：</w:t>
      </w:r>
      <w:r>
        <w:rPr>
          <w:rFonts w:cs="宋体" w:asciiTheme="minorEastAsia" w:hAnsiTheme="minorEastAsia" w:eastAsiaTheme="minorEastAsia"/>
          <w:color w:val="auto"/>
          <w:lang w:eastAsia="zh-TW"/>
        </w:rPr>
        <w:t>XXXXXXX</w:t>
      </w:r>
      <w:r>
        <w:rPr>
          <w:rFonts w:asciiTheme="minorEastAsia" w:hAnsiTheme="minorEastAsia" w:eastAsiaTheme="minorEastAsia"/>
          <w:color w:val="auto"/>
          <w:lang w:eastAsia="zh-TW"/>
        </w:rPr>
        <w:br w:type="page"/>
      </w:r>
    </w:p>
    <w:p>
      <w:pPr>
        <w:pStyle w:val="9"/>
        <w:spacing w:before="231" w:after="231"/>
        <w:jc w:val="center"/>
        <w:rPr>
          <w:rFonts w:asciiTheme="minorEastAsia" w:hAnsiTheme="minorEastAsia" w:eastAsiaTheme="minorEastAsia"/>
          <w:color w:val="auto"/>
          <w:szCs w:val="24"/>
          <w:lang w:val="zh-TW" w:eastAsia="zh-TW"/>
        </w:rPr>
      </w:pPr>
      <w:bookmarkStart w:id="14" w:name="_Toc529356225"/>
      <w:r>
        <w:rPr>
          <w:rFonts w:hint="eastAsia" w:asciiTheme="minorEastAsia" w:hAnsiTheme="minorEastAsia" w:eastAsiaTheme="minorEastAsia"/>
          <w:color w:val="auto"/>
          <w:szCs w:val="24"/>
          <w:lang w:val="en-US" w:eastAsia="zh-CN"/>
        </w:rPr>
        <w:t>三</w:t>
      </w:r>
      <w:r>
        <w:rPr>
          <w:rFonts w:asciiTheme="minorEastAsia" w:hAnsiTheme="minorEastAsia" w:eastAsiaTheme="minorEastAsia"/>
          <w:color w:val="auto"/>
          <w:szCs w:val="24"/>
          <w:lang w:val="zh-TW" w:eastAsia="zh-TW"/>
        </w:rPr>
        <w:t>、供应商类似项目业绩一览表</w:t>
      </w:r>
      <w:bookmarkEnd w:id="14"/>
    </w:p>
    <w:tbl>
      <w:tblPr>
        <w:tblStyle w:val="34"/>
        <w:tblW w:w="860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78"/>
        <w:gridCol w:w="1759"/>
        <w:gridCol w:w="1611"/>
        <w:gridCol w:w="1418"/>
        <w:gridCol w:w="1734"/>
        <w:gridCol w:w="120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0" w:hRule="atLeast"/>
          <w:jc w:val="center"/>
        </w:trPr>
        <w:tc>
          <w:tcPr>
            <w:tcW w:w="878"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6"/>
              <w:spacing w:line="360" w:lineRule="auto"/>
              <w:ind w:firstLine="120"/>
              <w:jc w:val="center"/>
              <w:rPr>
                <w:rFonts w:hint="default" w:asciiTheme="minorEastAsia" w:hAnsiTheme="minorEastAsia" w:eastAsiaTheme="minorEastAsia"/>
                <w:color w:val="auto"/>
              </w:rPr>
            </w:pPr>
            <w:r>
              <w:rPr>
                <w:rFonts w:cs="宋体" w:asciiTheme="minorEastAsia" w:hAnsiTheme="minorEastAsia" w:eastAsiaTheme="minorEastAsia"/>
                <w:b/>
                <w:bCs/>
                <w:color w:val="auto"/>
                <w:lang w:val="zh-TW" w:eastAsia="zh-TW"/>
              </w:rPr>
              <w:t>年份</w:t>
            </w:r>
          </w:p>
        </w:tc>
        <w:tc>
          <w:tcPr>
            <w:tcW w:w="1759"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6"/>
              <w:spacing w:line="360" w:lineRule="auto"/>
              <w:jc w:val="center"/>
              <w:rPr>
                <w:rFonts w:hint="default" w:asciiTheme="minorEastAsia" w:hAnsiTheme="minorEastAsia" w:eastAsiaTheme="minorEastAsia"/>
                <w:color w:val="auto"/>
              </w:rPr>
            </w:pPr>
            <w:r>
              <w:rPr>
                <w:rFonts w:cs="宋体" w:asciiTheme="minorEastAsia" w:hAnsiTheme="minorEastAsia" w:eastAsiaTheme="minorEastAsia"/>
                <w:b/>
                <w:bCs/>
                <w:color w:val="auto"/>
                <w:lang w:val="zh-TW" w:eastAsia="zh-TW"/>
              </w:rPr>
              <w:t>用户名称</w:t>
            </w:r>
          </w:p>
        </w:tc>
        <w:tc>
          <w:tcPr>
            <w:tcW w:w="1611"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6"/>
              <w:spacing w:line="360" w:lineRule="auto"/>
              <w:jc w:val="center"/>
              <w:rPr>
                <w:rFonts w:hint="default" w:asciiTheme="minorEastAsia" w:hAnsiTheme="minorEastAsia" w:eastAsiaTheme="minorEastAsia"/>
                <w:color w:val="auto"/>
              </w:rPr>
            </w:pPr>
            <w:r>
              <w:rPr>
                <w:rFonts w:cs="宋体" w:asciiTheme="minorEastAsia" w:hAnsiTheme="minorEastAsia" w:eastAsiaTheme="minorEastAsia"/>
                <w:b/>
                <w:bCs/>
                <w:color w:val="auto"/>
                <w:lang w:val="zh-TW" w:eastAsia="zh-TW"/>
              </w:rPr>
              <w:t>项目名称</w:t>
            </w:r>
          </w:p>
        </w:tc>
        <w:tc>
          <w:tcPr>
            <w:tcW w:w="1418"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6"/>
              <w:spacing w:line="360" w:lineRule="auto"/>
              <w:jc w:val="center"/>
              <w:rPr>
                <w:rFonts w:hint="default" w:asciiTheme="minorEastAsia" w:hAnsiTheme="minorEastAsia" w:eastAsiaTheme="minorEastAsia"/>
                <w:color w:val="auto"/>
              </w:rPr>
            </w:pPr>
            <w:r>
              <w:rPr>
                <w:rFonts w:cs="宋体" w:asciiTheme="minorEastAsia" w:hAnsiTheme="minorEastAsia" w:eastAsiaTheme="minorEastAsia"/>
                <w:b/>
                <w:bCs/>
                <w:color w:val="auto"/>
                <w:lang w:val="zh-TW" w:eastAsia="zh-TW"/>
              </w:rPr>
              <w:t>完成时间</w:t>
            </w:r>
          </w:p>
        </w:tc>
        <w:tc>
          <w:tcPr>
            <w:tcW w:w="1734"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6"/>
              <w:spacing w:line="360" w:lineRule="auto"/>
              <w:ind w:firstLine="120"/>
              <w:jc w:val="center"/>
              <w:rPr>
                <w:rFonts w:hint="default" w:asciiTheme="minorEastAsia" w:hAnsiTheme="minorEastAsia" w:eastAsiaTheme="minorEastAsia"/>
                <w:color w:val="auto"/>
              </w:rPr>
            </w:pPr>
            <w:r>
              <w:rPr>
                <w:rFonts w:cs="宋体" w:asciiTheme="minorEastAsia" w:hAnsiTheme="minorEastAsia" w:eastAsiaTheme="minorEastAsia"/>
                <w:b/>
                <w:bCs/>
                <w:color w:val="auto"/>
                <w:lang w:val="zh-TW" w:eastAsia="zh-TW"/>
              </w:rPr>
              <w:t>合同金额</w:t>
            </w:r>
          </w:p>
        </w:tc>
        <w:tc>
          <w:tcPr>
            <w:tcW w:w="1206"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6"/>
              <w:spacing w:line="360" w:lineRule="auto"/>
              <w:jc w:val="center"/>
              <w:rPr>
                <w:rFonts w:hint="default" w:asciiTheme="minorEastAsia" w:hAnsiTheme="minorEastAsia" w:eastAsiaTheme="minorEastAsia"/>
                <w:color w:val="auto"/>
              </w:rPr>
            </w:pPr>
            <w:r>
              <w:rPr>
                <w:rFonts w:cs="宋体" w:asciiTheme="minorEastAsia" w:hAnsiTheme="minorEastAsia" w:eastAsiaTheme="minorEastAsia"/>
                <w:b/>
                <w:bCs/>
                <w:color w:val="auto"/>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4" w:space="0"/>
              <w:bottom w:val="single" w:color="000000" w:sz="6" w:space="0"/>
              <w:right w:val="single" w:color="auto"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auto"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0" w:hRule="atLeast"/>
          <w:jc w:val="center"/>
        </w:trPr>
        <w:tc>
          <w:tcPr>
            <w:tcW w:w="87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0" w:hRule="atLeast"/>
          <w:jc w:val="center"/>
        </w:trPr>
        <w:tc>
          <w:tcPr>
            <w:tcW w:w="878" w:type="dxa"/>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 w:hRule="atLeast"/>
          <w:jc w:val="center"/>
        </w:trPr>
        <w:tc>
          <w:tcPr>
            <w:tcW w:w="878" w:type="dxa"/>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59"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611"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418"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734" w:type="dxa"/>
            <w:tcBorders>
              <w:top w:val="single" w:color="000000" w:sz="4"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asciiTheme="minorEastAsia" w:hAnsiTheme="minorEastAsia" w:eastAsiaTheme="minorEastAsia"/>
                <w:color w:val="auto"/>
                <w:sz w:val="24"/>
                <w:szCs w:val="24"/>
              </w:rPr>
            </w:pPr>
          </w:p>
        </w:tc>
      </w:tr>
    </w:tbl>
    <w:p>
      <w:pPr>
        <w:pStyle w:val="6"/>
        <w:tabs>
          <w:tab w:val="left" w:pos="555"/>
          <w:tab w:val="left" w:pos="2214"/>
          <w:tab w:val="left" w:pos="3774"/>
          <w:tab w:val="left" w:pos="4854"/>
          <w:tab w:val="left" w:pos="5934"/>
          <w:tab w:val="left" w:pos="7014"/>
          <w:tab w:val="left" w:pos="7800"/>
        </w:tabs>
        <w:adjustRightInd w:val="0"/>
        <w:snapToGrid w:val="0"/>
        <w:spacing w:line="360" w:lineRule="auto"/>
        <w:ind w:firstLine="48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注：供应商以上业绩需提供有关书面证明材料。</w:t>
      </w:r>
    </w:p>
    <w:p>
      <w:pPr>
        <w:pStyle w:val="6"/>
        <w:adjustRightInd w:val="0"/>
        <w:snapToGrid w:val="0"/>
        <w:spacing w:line="360" w:lineRule="auto"/>
        <w:jc w:val="center"/>
        <w:rPr>
          <w:rFonts w:hint="default" w:cs="宋体" w:asciiTheme="minorEastAsia" w:hAnsiTheme="minorEastAsia" w:eastAsiaTheme="minorEastAsia"/>
          <w:color w:val="auto"/>
        </w:rPr>
      </w:pPr>
    </w:p>
    <w:p>
      <w:pPr>
        <w:pStyle w:val="6"/>
        <w:adjustRightInd w:val="0"/>
        <w:snapToGrid w:val="0"/>
        <w:spacing w:line="360" w:lineRule="auto"/>
        <w:rPr>
          <w:rFonts w:hint="default" w:cs="宋体" w:asciiTheme="minorEastAsia" w:hAnsiTheme="minorEastAsia" w:eastAsiaTheme="minorEastAsia"/>
          <w:color w:val="auto"/>
        </w:rPr>
      </w:pPr>
    </w:p>
    <w:p>
      <w:pPr>
        <w:pStyle w:val="6"/>
        <w:adjustRightInd w:val="0"/>
        <w:snapToGrid w:val="0"/>
        <w:spacing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供应商名称（盖单位公章）：</w:t>
      </w:r>
      <w:r>
        <w:rPr>
          <w:rFonts w:cs="宋体" w:asciiTheme="minorEastAsia" w:hAnsiTheme="minorEastAsia" w:eastAsiaTheme="minorEastAsia"/>
          <w:color w:val="auto"/>
        </w:rPr>
        <w:t>XXXX</w:t>
      </w:r>
    </w:p>
    <w:p>
      <w:pPr>
        <w:pStyle w:val="6"/>
        <w:adjustRightInd w:val="0"/>
        <w:snapToGrid w:val="0"/>
        <w:spacing w:line="360" w:lineRule="auto"/>
        <w:ind w:firstLine="480"/>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法定代表人或授权代表（签字或盖章）：</w:t>
      </w:r>
    </w:p>
    <w:p>
      <w:pPr>
        <w:pStyle w:val="6"/>
        <w:adjustRightInd w:val="0"/>
        <w:snapToGrid w:val="0"/>
        <w:spacing w:line="360" w:lineRule="auto"/>
        <w:ind w:firstLine="480"/>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日期</w:t>
      </w:r>
      <w:r>
        <w:rPr>
          <w:rFonts w:cs="宋体" w:asciiTheme="minorEastAsia" w:hAnsiTheme="minorEastAsia" w:eastAsiaTheme="minorEastAsia"/>
          <w:color w:val="auto"/>
        </w:rPr>
        <w:t>: XXXX</w:t>
      </w:r>
    </w:p>
    <w:p>
      <w:pPr>
        <w:widowControl/>
        <w:spacing w:line="360" w:lineRule="auto"/>
        <w:jc w:val="left"/>
        <w:rPr>
          <w:rFonts w:hint="default" w:asciiTheme="minorEastAsia" w:hAnsiTheme="minorEastAsia" w:eastAsiaTheme="minorEastAsia"/>
          <w:color w:val="auto"/>
        </w:rPr>
      </w:pPr>
      <w:bookmarkStart w:id="15" w:name="_Toc529356226"/>
      <w:r>
        <w:rPr>
          <w:rFonts w:asciiTheme="minorEastAsia" w:hAnsiTheme="minorEastAsia" w:eastAsiaTheme="minorEastAsia"/>
          <w:b/>
          <w:bCs/>
          <w:iCs/>
          <w:color w:val="auto"/>
          <w:sz w:val="24"/>
          <w:szCs w:val="24"/>
        </w:rPr>
        <w:br w:type="page"/>
      </w:r>
    </w:p>
    <w:bookmarkEnd w:id="15"/>
    <w:p>
      <w:pPr>
        <w:pStyle w:val="9"/>
        <w:spacing w:before="231" w:after="231"/>
        <w:jc w:val="center"/>
        <w:rPr>
          <w:rFonts w:asciiTheme="minorEastAsia" w:hAnsiTheme="minorEastAsia" w:eastAsiaTheme="minorEastAsia"/>
          <w:color w:val="auto"/>
          <w:szCs w:val="24"/>
          <w:lang w:val="zh-TW" w:eastAsia="zh-TW"/>
        </w:rPr>
      </w:pPr>
      <w:bookmarkStart w:id="16" w:name="_Toc529356227"/>
      <w:r>
        <w:rPr>
          <w:rFonts w:hint="eastAsia" w:asciiTheme="minorEastAsia" w:hAnsiTheme="minorEastAsia" w:eastAsiaTheme="minorEastAsia"/>
          <w:color w:val="auto"/>
          <w:szCs w:val="24"/>
          <w:lang w:val="en-US" w:eastAsia="zh-CN"/>
        </w:rPr>
        <w:t>四</w:t>
      </w:r>
      <w:r>
        <w:rPr>
          <w:rFonts w:asciiTheme="minorEastAsia" w:hAnsiTheme="minorEastAsia" w:eastAsiaTheme="minorEastAsia"/>
          <w:color w:val="auto"/>
          <w:szCs w:val="24"/>
          <w:lang w:val="zh-TW" w:eastAsia="zh-TW"/>
        </w:rPr>
        <w:t>、供应商本项目管理、技术、服务人员情况表</w:t>
      </w:r>
      <w:bookmarkEnd w:id="16"/>
    </w:p>
    <w:p>
      <w:pPr>
        <w:pStyle w:val="36"/>
        <w:ind w:firstLine="0"/>
        <w:rPr>
          <w:rFonts w:hint="default" w:cs="宋体" w:asciiTheme="minorEastAsia" w:hAnsiTheme="minorEastAsia" w:eastAsiaTheme="minorEastAsia"/>
          <w:bCs/>
          <w:color w:val="auto"/>
          <w:kern w:val="2"/>
          <w:lang w:val="zh-TW" w:eastAsia="zh-TW"/>
        </w:rPr>
      </w:pPr>
      <w:r>
        <w:rPr>
          <w:rFonts w:cs="宋体" w:asciiTheme="minorEastAsia" w:hAnsiTheme="minorEastAsia" w:eastAsiaTheme="minorEastAsia"/>
          <w:bCs/>
          <w:color w:val="auto"/>
          <w:kern w:val="2"/>
          <w:lang w:val="zh-TW" w:eastAsia="zh-TW"/>
        </w:rPr>
        <w:t>项目名称：</w:t>
      </w:r>
    </w:p>
    <w:p>
      <w:pPr>
        <w:pStyle w:val="36"/>
        <w:ind w:firstLine="0"/>
        <w:rPr>
          <w:rFonts w:hint="default" w:cs="宋体" w:asciiTheme="minorEastAsia" w:hAnsiTheme="minorEastAsia" w:eastAsiaTheme="minorEastAsia"/>
          <w:bCs/>
          <w:color w:val="auto"/>
          <w:kern w:val="2"/>
          <w:lang w:val="zh-TW" w:eastAsia="zh-TW"/>
        </w:rPr>
      </w:pPr>
      <w:r>
        <w:rPr>
          <w:rFonts w:cs="宋体" w:asciiTheme="minorEastAsia" w:hAnsiTheme="minorEastAsia" w:eastAsiaTheme="minorEastAsia"/>
          <w:bCs/>
          <w:color w:val="auto"/>
          <w:kern w:val="2"/>
          <w:lang w:val="zh-TW" w:eastAsia="zh-TW"/>
        </w:rPr>
        <w:t>采购编号：</w:t>
      </w:r>
    </w:p>
    <w:p>
      <w:pPr>
        <w:pStyle w:val="36"/>
        <w:ind w:firstLine="0"/>
        <w:rPr>
          <w:rFonts w:hint="default" w:cs="宋体" w:asciiTheme="minorEastAsia" w:hAnsiTheme="minorEastAsia" w:eastAsiaTheme="minorEastAsia"/>
          <w:bCs/>
          <w:color w:val="auto"/>
          <w:kern w:val="2"/>
        </w:rPr>
      </w:pPr>
      <w:r>
        <w:rPr>
          <w:rFonts w:cs="宋体" w:asciiTheme="minorEastAsia" w:hAnsiTheme="minorEastAsia" w:eastAsiaTheme="minorEastAsia"/>
          <w:bCs/>
          <w:color w:val="auto"/>
          <w:kern w:val="2"/>
        </w:rPr>
        <w:t>包号</w:t>
      </w:r>
      <w:r>
        <w:rPr>
          <w:rFonts w:cs="宋体" w:asciiTheme="minorEastAsia" w:hAnsiTheme="minorEastAsia" w:eastAsiaTheme="minorEastAsia"/>
          <w:bCs/>
          <w:color w:val="auto"/>
          <w:kern w:val="2"/>
          <w:lang w:val="zh-TW" w:eastAsia="zh-TW"/>
        </w:rPr>
        <w:t>：</w:t>
      </w:r>
    </w:p>
    <w:tbl>
      <w:tblPr>
        <w:tblStyle w:val="34"/>
        <w:tblW w:w="83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22"/>
        <w:gridCol w:w="923"/>
        <w:gridCol w:w="922"/>
        <w:gridCol w:w="922"/>
        <w:gridCol w:w="922"/>
        <w:gridCol w:w="922"/>
        <w:gridCol w:w="922"/>
        <w:gridCol w:w="922"/>
        <w:gridCol w:w="92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类别</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职务</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姓名</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职称</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常住地</w:t>
            </w:r>
          </w:p>
        </w:tc>
        <w:tc>
          <w:tcPr>
            <w:tcW w:w="368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资格证明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证书</w:t>
            </w:r>
          </w:p>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名称</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级别</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证号</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专业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管理</w:t>
            </w:r>
          </w:p>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人员</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技术</w:t>
            </w:r>
          </w:p>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人员</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adjustRightInd w:val="0"/>
              <w:snapToGrid w:val="0"/>
              <w:spacing w:line="360" w:lineRule="auto"/>
              <w:jc w:val="center"/>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售后服务人员</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adjustRightInd w:val="0"/>
              <w:snapToGrid w:val="0"/>
              <w:spacing w:line="360" w:lineRule="auto"/>
              <w:rPr>
                <w:rFonts w:asciiTheme="minorEastAsia" w:hAnsiTheme="minorEastAsia" w:eastAsiaTheme="minorEastAsia"/>
                <w:color w:val="auto"/>
                <w:sz w:val="24"/>
                <w:szCs w:val="24"/>
              </w:rPr>
            </w:pPr>
          </w:p>
        </w:tc>
      </w:tr>
    </w:tbl>
    <w:p>
      <w:pPr>
        <w:pStyle w:val="6"/>
        <w:spacing w:line="360" w:lineRule="auto"/>
        <w:rPr>
          <w:rFonts w:hint="default" w:cs="宋体" w:asciiTheme="minorEastAsia" w:hAnsiTheme="minorEastAsia" w:eastAsiaTheme="minorEastAsia"/>
          <w:color w:val="auto"/>
        </w:rPr>
      </w:pPr>
    </w:p>
    <w:p>
      <w:pPr>
        <w:pStyle w:val="6"/>
        <w:adjustRightInd w:val="0"/>
        <w:snapToGrid w:val="0"/>
        <w:spacing w:line="360" w:lineRule="auto"/>
        <w:rPr>
          <w:rFonts w:hint="default" w:cs="宋体" w:asciiTheme="minorEastAsia" w:hAnsiTheme="minorEastAsia" w:eastAsiaTheme="minorEastAsia"/>
          <w:color w:val="auto"/>
        </w:rPr>
      </w:pPr>
      <w:r>
        <w:rPr>
          <w:rFonts w:cs="宋体" w:asciiTheme="minorEastAsia" w:hAnsiTheme="minorEastAsia" w:eastAsiaTheme="minorEastAsia"/>
          <w:color w:val="auto"/>
          <w:lang w:val="zh-TW" w:eastAsia="zh-TW"/>
        </w:rPr>
        <w:t>供应商名称（盖单位公章）：</w:t>
      </w:r>
      <w:r>
        <w:rPr>
          <w:rFonts w:cs="宋体" w:asciiTheme="minorEastAsia" w:hAnsiTheme="minorEastAsia" w:eastAsiaTheme="minorEastAsia"/>
          <w:color w:val="auto"/>
        </w:rPr>
        <w:t>XXX</w:t>
      </w:r>
    </w:p>
    <w:p>
      <w:pPr>
        <w:pStyle w:val="6"/>
        <w:adjustRightInd w:val="0"/>
        <w:snapToGrid w:val="0"/>
        <w:spacing w:line="360" w:lineRule="auto"/>
        <w:rPr>
          <w:rFonts w:hint="default" w:cs="宋体" w:asciiTheme="minorEastAsia" w:hAnsiTheme="minorEastAsia" w:eastAsiaTheme="minorEastAsia"/>
          <w:color w:val="auto"/>
          <w:lang w:val="zh-TW" w:eastAsia="zh-TW"/>
        </w:rPr>
      </w:pPr>
      <w:r>
        <w:rPr>
          <w:rFonts w:cs="宋体" w:asciiTheme="minorEastAsia" w:hAnsiTheme="minorEastAsia" w:eastAsiaTheme="minorEastAsia"/>
          <w:color w:val="auto"/>
          <w:lang w:val="zh-TW" w:eastAsia="zh-TW"/>
        </w:rPr>
        <w:t>法定代表人或授权代表（签字或盖章）：</w:t>
      </w:r>
    </w:p>
    <w:p>
      <w:pPr>
        <w:pStyle w:val="6"/>
        <w:adjustRightInd w:val="0"/>
        <w:snapToGrid w:val="0"/>
        <w:spacing w:line="360" w:lineRule="auto"/>
        <w:rPr>
          <w:rFonts w:hint="default" w:cs="宋体" w:asciiTheme="minorEastAsia" w:hAnsiTheme="minorEastAsia" w:eastAsiaTheme="minorEastAsia"/>
          <w:color w:val="auto"/>
          <w:lang w:eastAsia="zh-TW"/>
        </w:rPr>
      </w:pPr>
      <w:r>
        <w:rPr>
          <w:rFonts w:cs="宋体" w:asciiTheme="minorEastAsia" w:hAnsiTheme="minorEastAsia" w:eastAsiaTheme="minorEastAsia"/>
          <w:color w:val="auto"/>
          <w:lang w:val="zh-TW" w:eastAsia="zh-TW"/>
        </w:rPr>
        <w:t>日      期：</w:t>
      </w:r>
      <w:r>
        <w:rPr>
          <w:rFonts w:cs="宋体" w:asciiTheme="minorEastAsia" w:hAnsiTheme="minorEastAsia" w:eastAsiaTheme="minorEastAsia"/>
          <w:color w:val="auto"/>
          <w:lang w:eastAsia="zh-TW"/>
        </w:rPr>
        <w:t>XXX</w:t>
      </w:r>
    </w:p>
    <w:bookmarkEnd w:id="3"/>
    <w:p>
      <w:pPr>
        <w:widowControl/>
        <w:spacing w:line="360" w:lineRule="auto"/>
        <w:jc w:val="left"/>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40" w:hanging="420"/>
      <w:jc w:val="center"/>
      <w:rPr>
        <w:rFonts w:ascii="Times New Roman" w:hAnsi="Times New Roman" w:cs="Times New Roman"/>
        <w:b/>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51</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52</w:t>
                          </w:r>
                          <w:r>
                            <w:rPr>
                              <w:rFonts w:ascii="宋体" w:hAnsi="宋体"/>
                            </w:rPr>
                            <w:fldChar w:fldCharType="end"/>
                          </w:r>
                          <w:r>
                            <w:rPr>
                              <w:rStyle w:val="17"/>
                              <w:rFonts w:hint="eastAsia" w:ascii="宋体" w:hAnsi="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51</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52</w:t>
                    </w:r>
                    <w:r>
                      <w:rPr>
                        <w:rFonts w:ascii="宋体" w:hAnsi="宋体"/>
                      </w:rPr>
                      <w:fldChar w:fldCharType="end"/>
                    </w:r>
                    <w:r>
                      <w:rPr>
                        <w:rStyle w:val="17"/>
                        <w:rFonts w:hint="eastAsia" w:ascii="宋体" w:hAnsi="宋体"/>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629E0"/>
    <w:multiLevelType w:val="singleLevel"/>
    <w:tmpl w:val="826629E0"/>
    <w:lvl w:ilvl="0" w:tentative="0">
      <w:start w:val="1"/>
      <w:numFmt w:val="decimal"/>
      <w:suff w:val="nothing"/>
      <w:lvlText w:val="%1、"/>
      <w:lvlJc w:val="left"/>
    </w:lvl>
  </w:abstractNum>
  <w:abstractNum w:abstractNumId="1">
    <w:nsid w:val="85A7AEE2"/>
    <w:multiLevelType w:val="singleLevel"/>
    <w:tmpl w:val="85A7AEE2"/>
    <w:lvl w:ilvl="0" w:tentative="0">
      <w:start w:val="1"/>
      <w:numFmt w:val="decimal"/>
      <w:suff w:val="nothing"/>
      <w:lvlText w:val="%1、"/>
      <w:lvlJc w:val="left"/>
    </w:lvl>
  </w:abstractNum>
  <w:abstractNum w:abstractNumId="2">
    <w:nsid w:val="59A303B5"/>
    <w:multiLevelType w:val="singleLevel"/>
    <w:tmpl w:val="59A303B5"/>
    <w:lvl w:ilvl="0" w:tentative="0">
      <w:start w:val="1"/>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75074"/>
    <w:rsid w:val="176E3361"/>
    <w:rsid w:val="48142441"/>
    <w:rsid w:val="489F1560"/>
    <w:rsid w:val="4AEB48ED"/>
    <w:rsid w:val="4FD767F8"/>
    <w:rsid w:val="51A75074"/>
    <w:rsid w:val="52945AD8"/>
    <w:rsid w:val="596076BA"/>
    <w:rsid w:val="670A5D4D"/>
    <w:rsid w:val="756A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6"/>
    <w:qFormat/>
    <w:uiPriority w:val="0"/>
    <w:pPr>
      <w:keepNext/>
      <w:keepLines/>
      <w:spacing w:before="50" w:beforeLines="50" w:after="330" w:line="579" w:lineRule="auto"/>
      <w:jc w:val="center"/>
      <w:outlineLvl w:val="0"/>
    </w:pPr>
    <w:rPr>
      <w:rFonts w:eastAsia="黑体"/>
      <w:b/>
      <w:bCs/>
      <w:kern w:val="44"/>
      <w:sz w:val="28"/>
      <w:szCs w:val="44"/>
    </w:rPr>
  </w:style>
  <w:style w:type="paragraph" w:styleId="9">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keepLines/>
      <w:spacing w:line="380" w:lineRule="exact"/>
      <w:ind w:firstLine="480"/>
      <w:jc w:val="left"/>
      <w:outlineLvl w:val="3"/>
    </w:pPr>
    <w:rPr>
      <w:rFonts w:hint="eastAsia" w:eastAsia="宋体" w:cs="Times New Roman"/>
      <w:b/>
      <w:sz w:val="28"/>
    </w:rPr>
  </w:style>
  <w:style w:type="paragraph" w:styleId="3">
    <w:name w:val="Body Text Indent"/>
    <w:basedOn w:val="1"/>
    <w:next w:val="4"/>
    <w:qFormat/>
    <w:uiPriority w:val="0"/>
    <w:pPr>
      <w:ind w:firstLine="630"/>
    </w:pPr>
    <w:rPr>
      <w:rFonts w:eastAsia="Arial Unicode MS" w:cs="Arial Unicode MS"/>
      <w:sz w:val="32"/>
      <w:szCs w:val="32"/>
    </w:rPr>
  </w:style>
  <w:style w:type="paragraph" w:styleId="4">
    <w:name w:val="envelope return"/>
    <w:basedOn w:val="1"/>
    <w:qFormat/>
    <w:uiPriority w:val="0"/>
    <w:pPr>
      <w:snapToGrid w:val="0"/>
    </w:pPr>
    <w:rPr>
      <w:rFonts w:ascii="Arial" w:hAnsi="Arial"/>
    </w:rPr>
  </w:style>
  <w:style w:type="paragraph" w:customStyle="1" w:styleId="6">
    <w:name w:val="正文 A"/>
    <w:next w:val="7"/>
    <w:qFormat/>
    <w:uiPriority w:val="0"/>
    <w:rPr>
      <w:rFonts w:hint="eastAsia" w:ascii="Arial Unicode MS" w:hAnsi="Arial Unicode MS" w:eastAsia="Times New Roman" w:cs="Arial Unicode MS"/>
      <w:color w:val="000000"/>
      <w:sz w:val="24"/>
      <w:szCs w:val="24"/>
      <w:u w:color="000000"/>
      <w:lang w:val="en-US" w:eastAsia="zh-CN" w:bidi="ar-SA"/>
    </w:rPr>
  </w:style>
  <w:style w:type="paragraph" w:styleId="7">
    <w:name w:val="Body Text"/>
    <w:basedOn w:val="1"/>
    <w:next w:val="8"/>
    <w:qFormat/>
    <w:uiPriority w:val="0"/>
    <w:pPr>
      <w:spacing w:after="120"/>
    </w:pPr>
    <w:rPr>
      <w:szCs w:val="24"/>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0">
    <w:name w:val="Normal Indent"/>
    <w:basedOn w:val="1"/>
    <w:qFormat/>
    <w:uiPriority w:val="0"/>
    <w:pPr>
      <w:ind w:firstLine="420"/>
    </w:pPr>
    <w:rPr>
      <w:rFonts w:ascii="宋体" w:hAnsi="宋体"/>
      <w:kern w:val="0"/>
      <w:sz w:val="20"/>
      <w:szCs w:val="20"/>
    </w:rPr>
  </w:style>
  <w:style w:type="paragraph" w:styleId="11">
    <w:name w:val="Plain Text"/>
    <w:basedOn w:val="1"/>
    <w:next w:val="1"/>
    <w:qFormat/>
    <w:uiPriority w:val="0"/>
    <w:rPr>
      <w:rFonts w:ascii="宋体" w:hAnsi="Courier New"/>
      <w:kern w:val="0"/>
      <w:sz w:val="20"/>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7">
    <w:name w:val="page number"/>
    <w:basedOn w:val="16"/>
    <w:qFormat/>
    <w:uiPriority w:val="0"/>
  </w:style>
  <w:style w:type="paragraph" w:customStyle="1" w:styleId="18">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19">
    <w:name w:val="正文+宋体"/>
    <w:basedOn w:val="14"/>
    <w:qFormat/>
    <w:uiPriority w:val="0"/>
    <w:pPr>
      <w:shd w:val="clear" w:color="auto" w:fill="FFFFFF"/>
      <w:spacing w:before="0" w:beforeAutospacing="0" w:after="0" w:afterAutospacing="0"/>
      <w:ind w:firstLine="480" w:firstLineChars="200"/>
    </w:pPr>
    <w:rPr>
      <w:kern w:val="2"/>
    </w:rPr>
  </w:style>
  <w:style w:type="paragraph" w:customStyle="1" w:styleId="20">
    <w:name w:val="annotation subject"/>
    <w:basedOn w:val="21"/>
    <w:next w:val="21"/>
    <w:qFormat/>
    <w:uiPriority w:val="0"/>
    <w:rPr>
      <w:b/>
    </w:rPr>
  </w:style>
  <w:style w:type="paragraph" w:customStyle="1" w:styleId="21">
    <w:name w:val="批注文字 New"/>
    <w:basedOn w:val="22"/>
    <w:qFormat/>
    <w:uiPriority w:val="0"/>
    <w:pPr>
      <w:jc w:val="left"/>
    </w:pPr>
  </w:style>
  <w:style w:type="paragraph" w:customStyle="1" w:styleId="22">
    <w:name w:val="正文 New"/>
    <w:qFormat/>
    <w:uiPriority w:val="0"/>
    <w:pPr>
      <w:widowControl w:val="0"/>
      <w:jc w:val="both"/>
    </w:pPr>
    <w:rPr>
      <w:rFonts w:ascii="Calibri" w:hAnsi="Calibri" w:eastAsia="宋体" w:cs="黑体"/>
      <w:kern w:val="2"/>
      <w:sz w:val="21"/>
      <w:szCs w:val="22"/>
      <w:lang w:val="en-US" w:eastAsia="zh-CN"/>
    </w:rPr>
  </w:style>
  <w:style w:type="paragraph" w:customStyle="1" w:styleId="23">
    <w:name w:val="Body Text First Indent"/>
    <w:basedOn w:val="24"/>
    <w:qFormat/>
    <w:uiPriority w:val="0"/>
    <w:pPr>
      <w:ind w:firstLine="420"/>
    </w:pPr>
  </w:style>
  <w:style w:type="paragraph" w:customStyle="1" w:styleId="24">
    <w:name w:val="正文文本 New"/>
    <w:basedOn w:val="22"/>
    <w:qFormat/>
    <w:uiPriority w:val="0"/>
    <w:pPr>
      <w:spacing w:after="120" w:afterLines="0"/>
    </w:pPr>
    <w:rPr>
      <w:szCs w:val="24"/>
    </w:rPr>
  </w:style>
  <w:style w:type="paragraph" w:customStyle="1" w:styleId="2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ocument Map"/>
    <w:basedOn w:val="22"/>
    <w:qFormat/>
    <w:uiPriority w:val="0"/>
    <w:pPr>
      <w:shd w:val="clear" w:color="auto" w:fill="000080"/>
    </w:pPr>
  </w:style>
  <w:style w:type="paragraph" w:customStyle="1" w:styleId="27">
    <w:name w:val="样式3"/>
    <w:basedOn w:val="11"/>
    <w:qFormat/>
    <w:uiPriority w:val="0"/>
    <w:pPr>
      <w:spacing w:line="0" w:lineRule="atLeast"/>
      <w:outlineLvl w:val="0"/>
    </w:pPr>
    <w:rPr>
      <w:sz w:val="28"/>
    </w:rPr>
  </w:style>
  <w:style w:type="paragraph" w:customStyle="1" w:styleId="28">
    <w:name w:val="数据1"/>
    <w:basedOn w:val="1"/>
    <w:qFormat/>
    <w:uiPriority w:val="0"/>
    <w:pPr>
      <w:keepNext/>
      <w:keepLines/>
      <w:tabs>
        <w:tab w:val="left" w:pos="283"/>
      </w:tabs>
      <w:spacing w:before="240" w:after="240" w:line="360" w:lineRule="auto"/>
      <w:ind w:left="284" w:hanging="284"/>
      <w:outlineLvl w:val="0"/>
    </w:pPr>
    <w:rPr>
      <w:rFonts w:ascii="华文仿宋" w:hAnsi="华文仿宋" w:eastAsia="华文仿宋"/>
      <w:b/>
      <w:color w:val="000000"/>
      <w:spacing w:val="20"/>
      <w:kern w:val="44"/>
      <w:sz w:val="32"/>
      <w:szCs w:val="20"/>
    </w:rPr>
  </w:style>
  <w:style w:type="paragraph" w:styleId="29">
    <w:name w:val="List Paragraph"/>
    <w:basedOn w:val="1"/>
    <w:unhideWhenUsed/>
    <w:qFormat/>
    <w:uiPriority w:val="99"/>
    <w:pPr>
      <w:ind w:firstLine="420" w:firstLineChars="200"/>
    </w:pPr>
  </w:style>
  <w:style w:type="paragraph" w:customStyle="1" w:styleId="3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Char Char Char Char Char Char"/>
    <w:basedOn w:val="1"/>
    <w:qFormat/>
    <w:uiPriority w:val="0"/>
    <w:rPr>
      <w:rFonts w:ascii="Times New Roman" w:hAnsi="Times New Roman"/>
      <w:szCs w:val="24"/>
    </w:rPr>
  </w:style>
  <w:style w:type="paragraph" w:customStyle="1" w:styleId="32">
    <w:name w:val="Normal_22"/>
    <w:qFormat/>
    <w:uiPriority w:val="0"/>
    <w:rPr>
      <w:rFonts w:ascii="Times New Roman" w:hAnsi="Times New Roman" w:eastAsia="宋体" w:cs="Times New Roman"/>
      <w:kern w:val="0"/>
      <w:sz w:val="21"/>
      <w:szCs w:val="20"/>
    </w:rPr>
  </w:style>
  <w:style w:type="paragraph" w:customStyle="1" w:styleId="33">
    <w:name w:val="Plain Text2"/>
    <w:basedOn w:val="1"/>
    <w:qFormat/>
    <w:uiPriority w:val="99"/>
    <w:pPr>
      <w:adjustRightInd w:val="0"/>
      <w:jc w:val="left"/>
      <w:textAlignment w:val="baseline"/>
    </w:pPr>
    <w:rPr>
      <w:rFonts w:ascii="宋体" w:hAnsi="Courier New"/>
      <w:szCs w:val="20"/>
    </w:rPr>
  </w:style>
  <w:style w:type="table" w:customStyle="1" w:styleId="34">
    <w:name w:val="Table Normal"/>
    <w:qFormat/>
    <w:uiPriority w:val="2"/>
    <w:tblPr>
      <w:tblCellMar>
        <w:top w:w="0" w:type="dxa"/>
        <w:left w:w="0" w:type="dxa"/>
        <w:bottom w:w="0" w:type="dxa"/>
        <w:right w:w="0" w:type="dxa"/>
      </w:tblCellMar>
    </w:tblPr>
  </w:style>
  <w:style w:type="paragraph" w:customStyle="1" w:styleId="35">
    <w:name w:val="List Paragraph1"/>
    <w:basedOn w:val="1"/>
    <w:qFormat/>
    <w:uiPriority w:val="0"/>
    <w:pPr>
      <w:spacing w:line="240" w:lineRule="auto"/>
      <w:ind w:firstLine="420" w:firstLineChars="200"/>
    </w:pPr>
    <w:rPr>
      <w:rFonts w:hAnsi="Times New Roman"/>
      <w:color w:val="auto"/>
      <w:kern w:val="2"/>
      <w:sz w:val="32"/>
      <w:szCs w:val="32"/>
    </w:rPr>
  </w:style>
  <w:style w:type="paragraph" w:customStyle="1" w:styleId="36">
    <w:name w:val="正文首行缩进两字符"/>
    <w:qFormat/>
    <w:uiPriority w:val="0"/>
    <w:pPr>
      <w:spacing w:line="360" w:lineRule="auto"/>
      <w:ind w:firstLine="200"/>
    </w:pPr>
    <w:rPr>
      <w:rFonts w:hint="eastAsia" w:ascii="Arial Unicode MS" w:hAnsi="Arial Unicode MS" w:eastAsia="Times New Roman"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2022-01-13T08:19:00Z</dcterms:created>
  <dc:creator>林峰</dc:creator>
  <cp:lastModifiedBy>꧁༺嘴哥༻꧂</cp:lastModifiedBy>
  <dcterms:modified xsi:type="dcterms:W3CDTF">2022-01-17T07:15:16Z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7010D02FA5064944B3BE44651373481A</vt:lpwstr>
  </property>
</Properties>
</file>